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2C" w:rsidRPr="002A7EA5" w:rsidRDefault="00B35FB4" w:rsidP="00D7542C">
      <w:pPr>
        <w:spacing w:after="0" w:line="240" w:lineRule="auto"/>
        <w:rPr>
          <w:rStyle w:val="Kpr"/>
          <w:rFonts w:ascii="Times New Roman" w:eastAsia="Times New Roman" w:hAnsi="Times New Roman" w:cs="Times New Roman"/>
          <w:color w:val="auto"/>
          <w:sz w:val="24"/>
          <w:szCs w:val="24"/>
          <w:u w:val="none"/>
          <w:lang w:eastAsia="tr-TR"/>
        </w:rPr>
      </w:pPr>
      <w:r w:rsidRPr="002A7EA5">
        <w:rPr>
          <w:rFonts w:ascii="Arial" w:eastAsia="Times New Roman" w:hAnsi="Arial" w:cs="Arial"/>
          <w:sz w:val="15"/>
          <w:szCs w:val="15"/>
          <w:shd w:val="clear" w:color="auto" w:fill="FFFFFF"/>
          <w:lang w:eastAsia="tr-TR"/>
        </w:rPr>
        <w:fldChar w:fldCharType="begin"/>
      </w:r>
      <w:r w:rsidR="002A7EA5" w:rsidRPr="002A7EA5">
        <w:rPr>
          <w:rFonts w:ascii="Arial" w:eastAsia="Times New Roman" w:hAnsi="Arial" w:cs="Arial"/>
          <w:sz w:val="15"/>
          <w:szCs w:val="15"/>
          <w:shd w:val="clear" w:color="auto" w:fill="FFFFFF"/>
          <w:lang w:eastAsia="tr-TR"/>
        </w:rPr>
        <w:instrText xml:space="preserve"> HYPERLINK "http://www.egitimhane.com" </w:instrText>
      </w:r>
      <w:r w:rsidRPr="002A7EA5">
        <w:rPr>
          <w:rFonts w:ascii="Arial" w:eastAsia="Times New Roman" w:hAnsi="Arial" w:cs="Arial"/>
          <w:sz w:val="15"/>
          <w:szCs w:val="15"/>
          <w:shd w:val="clear" w:color="auto" w:fill="FFFFFF"/>
          <w:lang w:eastAsia="tr-TR"/>
        </w:rPr>
        <w:fldChar w:fldCharType="separate"/>
      </w:r>
      <w:r w:rsidR="00D7542C" w:rsidRPr="002A7EA5">
        <w:rPr>
          <w:rStyle w:val="Kpr"/>
          <w:rFonts w:ascii="Arial" w:eastAsia="Times New Roman" w:hAnsi="Arial" w:cs="Arial"/>
          <w:color w:val="auto"/>
          <w:sz w:val="15"/>
          <w:szCs w:val="15"/>
          <w:u w:val="none"/>
          <w:shd w:val="clear" w:color="auto" w:fill="FFFFFF"/>
          <w:lang w:eastAsia="tr-TR"/>
        </w:rPr>
        <w:t>Resmî Gazete Tarihi: 26.07.2014 Resmî Gazete Sayısı: 29072</w:t>
      </w:r>
      <w:r w:rsidR="00D7542C" w:rsidRPr="002A7EA5">
        <w:rPr>
          <w:rStyle w:val="Kpr"/>
          <w:rFonts w:ascii="Arial" w:eastAsia="Times New Roman" w:hAnsi="Arial" w:cs="Arial"/>
          <w:color w:val="auto"/>
          <w:sz w:val="15"/>
          <w:szCs w:val="15"/>
          <w:u w:val="none"/>
          <w:lang w:eastAsia="tr-TR"/>
        </w:rPr>
        <w:br/>
      </w:r>
    </w:p>
    <w:p w:rsidR="00D7542C" w:rsidRPr="002A7EA5" w:rsidRDefault="00D7542C" w:rsidP="00D7542C">
      <w:pPr>
        <w:shd w:val="clear" w:color="auto" w:fill="FFFFFF"/>
        <w:spacing w:after="0" w:line="240" w:lineRule="auto"/>
        <w:jc w:val="center"/>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MİLLÎ EĞİTİM BAKANLIĞI OKUL ÖNCESİ EĞİTİM VE İLKÖĞRETİM KURUMLARI YÖNETMELİĞİ</w:t>
      </w:r>
    </w:p>
    <w:p w:rsidR="00D7542C" w:rsidRPr="002A7EA5" w:rsidRDefault="00D7542C" w:rsidP="00D7542C">
      <w:pPr>
        <w:shd w:val="clear" w:color="auto" w:fill="FFFFFF"/>
        <w:spacing w:after="0" w:line="240" w:lineRule="auto"/>
        <w:jc w:val="center"/>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 </w:t>
      </w:r>
    </w:p>
    <w:p w:rsidR="00D7542C" w:rsidRPr="002A7EA5" w:rsidRDefault="00D7542C" w:rsidP="00D7542C">
      <w:pPr>
        <w:shd w:val="clear" w:color="auto" w:fill="FFFFFF"/>
        <w:spacing w:after="0" w:line="240" w:lineRule="auto"/>
        <w:jc w:val="center"/>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BİRİNCİ BÖLÜM</w:t>
      </w:r>
    </w:p>
    <w:p w:rsidR="00D7542C" w:rsidRPr="002A7EA5" w:rsidRDefault="00D7542C" w:rsidP="00D7542C">
      <w:pPr>
        <w:shd w:val="clear" w:color="auto" w:fill="FFFFFF"/>
        <w:spacing w:after="0" w:line="240" w:lineRule="auto"/>
        <w:jc w:val="center"/>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Amaç, Kapsam, Dayanak ve Tanımlar</w:t>
      </w:r>
    </w:p>
    <w:p w:rsidR="00D7542C" w:rsidRPr="002A7EA5" w:rsidRDefault="00D7542C" w:rsidP="00D7542C">
      <w:pPr>
        <w:shd w:val="clear" w:color="auto" w:fill="FFFFFF"/>
        <w:spacing w:after="0" w:line="240" w:lineRule="auto"/>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 </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Amaç</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MADDE 1 –</w:t>
      </w:r>
      <w:r w:rsidRPr="002A7EA5">
        <w:rPr>
          <w:rStyle w:val="Kpr"/>
          <w:rFonts w:ascii="Calibri" w:eastAsia="Times New Roman" w:hAnsi="Calibri" w:cs="Times New Roman"/>
          <w:color w:val="auto"/>
          <w:u w:val="none"/>
          <w:lang w:eastAsia="tr-TR"/>
        </w:rPr>
        <w:t> (1) Bu Yönetmeliğin amacı, Millî Eğitim Bakanlığına bağlı resmî ve özel, okul öncesi eğitim ve ilköğretim kurumlarının Türk Millî Eğitiminin genel amaç ve temel ilkelerine uygun olarak görev ve işleyişi ile ilgili usul ve esaslarını düzenlemektir.</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Kapsam</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MADDE 2 –</w:t>
      </w:r>
      <w:r w:rsidRPr="002A7EA5">
        <w:rPr>
          <w:rStyle w:val="Kpr"/>
          <w:rFonts w:ascii="Calibri" w:eastAsia="Times New Roman" w:hAnsi="Calibri" w:cs="Times New Roman"/>
          <w:color w:val="auto"/>
          <w:u w:val="none"/>
          <w:lang w:eastAsia="tr-TR"/>
        </w:rPr>
        <w:t> (1) Bu Yönetmelik, Millî Eğitim Bakanlığına bağlı resmî ve özel, okul öncesi eğitim ve ilköğretim kurumlarının görev ve işleyişine ilişkin usul ve esasları kapsar.</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Dayanak</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MADDE 3 –</w:t>
      </w:r>
      <w:r w:rsidRPr="002A7EA5">
        <w:rPr>
          <w:rStyle w:val="Kpr"/>
          <w:rFonts w:ascii="Calibri" w:eastAsia="Times New Roman" w:hAnsi="Calibri" w:cs="Times New Roman"/>
          <w:color w:val="auto"/>
          <w:u w:val="none"/>
          <w:lang w:eastAsia="tr-TR"/>
        </w:rPr>
        <w:t> </w:t>
      </w:r>
      <w:r w:rsidRPr="002A7EA5">
        <w:rPr>
          <w:rStyle w:val="Kpr"/>
          <w:rFonts w:ascii="Calibri" w:eastAsia="Times New Roman" w:hAnsi="Calibri" w:cs="Times New Roman"/>
          <w:b/>
          <w:bCs/>
          <w:color w:val="auto"/>
          <w:u w:val="none"/>
          <w:lang w:eastAsia="tr-TR"/>
        </w:rPr>
        <w:t>(</w:t>
      </w:r>
      <w:proofErr w:type="gramStart"/>
      <w:r w:rsidRPr="002A7EA5">
        <w:rPr>
          <w:rStyle w:val="Kpr"/>
          <w:rFonts w:ascii="Calibri" w:eastAsia="Times New Roman" w:hAnsi="Calibri" w:cs="Times New Roman"/>
          <w:b/>
          <w:bCs/>
          <w:color w:val="auto"/>
          <w:u w:val="none"/>
          <w:lang w:eastAsia="tr-TR"/>
        </w:rPr>
        <w:t>Değişik:RG</w:t>
      </w:r>
      <w:proofErr w:type="gramEnd"/>
      <w:r w:rsidRPr="002A7EA5">
        <w:rPr>
          <w:rStyle w:val="Kpr"/>
          <w:rFonts w:ascii="Calibri" w:eastAsia="Times New Roman" w:hAnsi="Calibri" w:cs="Times New Roman"/>
          <w:b/>
          <w:bCs/>
          <w:color w:val="auto"/>
          <w:u w:val="none"/>
          <w:lang w:eastAsia="tr-TR"/>
        </w:rPr>
        <w:t>-10/7/2019-30827)</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(1) Bu Yönetmelik, </w:t>
      </w:r>
      <w:proofErr w:type="gramStart"/>
      <w:r w:rsidRPr="002A7EA5">
        <w:rPr>
          <w:rStyle w:val="Kpr"/>
          <w:rFonts w:ascii="Calibri" w:eastAsia="Times New Roman" w:hAnsi="Calibri" w:cs="Times New Roman"/>
          <w:color w:val="auto"/>
          <w:u w:val="none"/>
          <w:lang w:eastAsia="tr-TR"/>
        </w:rPr>
        <w:t>5/1/1961</w:t>
      </w:r>
      <w:proofErr w:type="gramEnd"/>
      <w:r w:rsidRPr="002A7EA5">
        <w:rPr>
          <w:rStyle w:val="Kpr"/>
          <w:rFonts w:ascii="Calibri" w:eastAsia="Times New Roman" w:hAnsi="Calibri" w:cs="Times New Roman"/>
          <w:color w:val="auto"/>
          <w:u w:val="none"/>
          <w:lang w:eastAsia="tr-TR"/>
        </w:rPr>
        <w:t> tarihli ve 222 sayılı İlköğretim ve Eğitim Kanunu, 14/6/1973 tarihli ve 1739 sayılı Millî Eğitim Temel Kanunu, 8/2/2007 tarihli ve 5580 sayılı Özel Öğretim Kurumları Kanunu, 30/5/1997 tarihli ve 573 sayılı Özel Eğitim Hakkında Kanun Hükmünde Kararname ile 10/7/2018 tarihli ve 30474 sayılı Resmî Gazete’de yayımlanan 1 sayılı Cumhurbaşkanlığı Teşkilatı Hakkında Cumhurbaşkanlığı Kararnamesinin 301 inci, 304 üncü ve 326 </w:t>
      </w:r>
      <w:proofErr w:type="spellStart"/>
      <w:r w:rsidRPr="002A7EA5">
        <w:rPr>
          <w:rStyle w:val="Kpr"/>
          <w:rFonts w:ascii="Calibri" w:eastAsia="Times New Roman" w:hAnsi="Calibri" w:cs="Times New Roman"/>
          <w:color w:val="auto"/>
          <w:u w:val="none"/>
          <w:lang w:eastAsia="tr-TR"/>
        </w:rPr>
        <w:t>ncı</w:t>
      </w:r>
      <w:proofErr w:type="spellEnd"/>
      <w:r w:rsidRPr="002A7EA5">
        <w:rPr>
          <w:rStyle w:val="Kpr"/>
          <w:rFonts w:ascii="Calibri" w:eastAsia="Times New Roman" w:hAnsi="Calibri" w:cs="Times New Roman"/>
          <w:color w:val="auto"/>
          <w:u w:val="none"/>
          <w:lang w:eastAsia="tr-TR"/>
        </w:rPr>
        <w:t> maddelerine dayanılarak hazırlanmıştır.</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Tanımlar</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b/>
          <w:bCs/>
          <w:color w:val="auto"/>
          <w:u w:val="none"/>
          <w:lang w:eastAsia="tr-TR"/>
        </w:rPr>
        <w:t>MADDE 4 –</w:t>
      </w:r>
      <w:r w:rsidRPr="002A7EA5">
        <w:rPr>
          <w:rStyle w:val="Kpr"/>
          <w:rFonts w:ascii="Calibri" w:eastAsia="Times New Roman" w:hAnsi="Calibri" w:cs="Times New Roman"/>
          <w:color w:val="auto"/>
          <w:u w:val="none"/>
          <w:lang w:eastAsia="tr-TR"/>
        </w:rPr>
        <w:t> (1) Bu Yönetmelikte geçen;</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a) </w:t>
      </w:r>
      <w:r w:rsidRPr="002A7EA5">
        <w:rPr>
          <w:rStyle w:val="Kpr"/>
          <w:rFonts w:ascii="Calibri" w:eastAsia="Times New Roman" w:hAnsi="Calibri" w:cs="Times New Roman"/>
          <w:b/>
          <w:bCs/>
          <w:color w:val="auto"/>
          <w:u w:val="none"/>
          <w:lang w:eastAsia="tr-TR"/>
        </w:rPr>
        <w:t>(</w:t>
      </w:r>
      <w:proofErr w:type="gramStart"/>
      <w:r w:rsidRPr="002A7EA5">
        <w:rPr>
          <w:rStyle w:val="Kpr"/>
          <w:rFonts w:ascii="Calibri" w:eastAsia="Times New Roman" w:hAnsi="Calibri" w:cs="Times New Roman"/>
          <w:b/>
          <w:bCs/>
          <w:color w:val="auto"/>
          <w:u w:val="none"/>
          <w:lang w:eastAsia="tr-TR"/>
        </w:rPr>
        <w:t>Değişik:RG</w:t>
      </w:r>
      <w:proofErr w:type="gramEnd"/>
      <w:r w:rsidRPr="002A7EA5">
        <w:rPr>
          <w:rStyle w:val="Kpr"/>
          <w:rFonts w:ascii="Calibri" w:eastAsia="Times New Roman" w:hAnsi="Calibri" w:cs="Times New Roman"/>
          <w:b/>
          <w:bCs/>
          <w:color w:val="auto"/>
          <w:u w:val="none"/>
          <w:lang w:eastAsia="tr-TR"/>
        </w:rPr>
        <w:t>-10/7/2019-30827)</w:t>
      </w:r>
      <w:r w:rsidRPr="002A7EA5">
        <w:rPr>
          <w:rStyle w:val="Kpr"/>
          <w:rFonts w:ascii="Calibri" w:eastAsia="Times New Roman" w:hAnsi="Calibri" w:cs="Times New Roman"/>
          <w:color w:val="auto"/>
          <w:u w:val="none"/>
          <w:lang w:eastAsia="tr-TR"/>
        </w:rPr>
        <w:t> Anaokulu: Eylül ayı sonu itibarıyla 36-68 aylık çocukların eğitimi amacıyla açılan okulu,</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b) </w:t>
      </w:r>
      <w:r w:rsidRPr="002A7EA5">
        <w:rPr>
          <w:rStyle w:val="Kpr"/>
          <w:rFonts w:ascii="Calibri" w:eastAsia="Times New Roman" w:hAnsi="Calibri" w:cs="Times New Roman"/>
          <w:b/>
          <w:bCs/>
          <w:color w:val="auto"/>
          <w:u w:val="none"/>
          <w:lang w:eastAsia="tr-TR"/>
        </w:rPr>
        <w:t>(</w:t>
      </w:r>
      <w:proofErr w:type="gramStart"/>
      <w:r w:rsidRPr="002A7EA5">
        <w:rPr>
          <w:rStyle w:val="Kpr"/>
          <w:rFonts w:ascii="Calibri" w:eastAsia="Times New Roman" w:hAnsi="Calibri" w:cs="Times New Roman"/>
          <w:b/>
          <w:bCs/>
          <w:color w:val="auto"/>
          <w:u w:val="none"/>
          <w:lang w:eastAsia="tr-TR"/>
        </w:rPr>
        <w:t>Değişik:RG</w:t>
      </w:r>
      <w:proofErr w:type="gramEnd"/>
      <w:r w:rsidRPr="002A7EA5">
        <w:rPr>
          <w:rStyle w:val="Kpr"/>
          <w:rFonts w:ascii="Calibri" w:eastAsia="Times New Roman" w:hAnsi="Calibri" w:cs="Times New Roman"/>
          <w:b/>
          <w:bCs/>
          <w:color w:val="auto"/>
          <w:u w:val="none"/>
          <w:lang w:eastAsia="tr-TR"/>
        </w:rPr>
        <w:t>-10/7/2019-30827)</w:t>
      </w:r>
      <w:r w:rsidRPr="002A7EA5">
        <w:rPr>
          <w:rStyle w:val="Kpr"/>
          <w:rFonts w:ascii="Calibri" w:eastAsia="Times New Roman" w:hAnsi="Calibri" w:cs="Times New Roman"/>
          <w:color w:val="auto"/>
          <w:u w:val="none"/>
          <w:lang w:eastAsia="tr-TR"/>
        </w:rPr>
        <w:t> Ana sınıfı: Eylül ayı sonu itibarıyla 57-68 aylık çocukların eğitimi amacıyla örgün eğitim ve hayat boyu öğrenme kurumları bünyesinde açılan sınıfı,</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c) Bakan: Millî Eğitim Bakanını,</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ç) Bakanlık: Millî Eğitim Bakanlığını,</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d) Ders etkinliklerine katılım: Öğrencilerin, sınıf veya okul içinde yaptıkları; eleştirel düşünme, problem çözme, okuduğunu anlama, araştırma yapma gibi bilişsel, duyuşsal, </w:t>
      </w:r>
      <w:r w:rsidRPr="002A7EA5">
        <w:rPr>
          <w:rStyle w:val="Kpr"/>
          <w:rFonts w:ascii="Calibri" w:eastAsia="Times New Roman" w:hAnsi="Calibri" w:cs="Times New Roman"/>
          <w:b/>
          <w:bCs/>
          <w:color w:val="auto"/>
          <w:u w:val="none"/>
          <w:lang w:eastAsia="tr-TR"/>
        </w:rPr>
        <w:t xml:space="preserve">(Değişik </w:t>
      </w:r>
      <w:proofErr w:type="gramStart"/>
      <w:r w:rsidRPr="002A7EA5">
        <w:rPr>
          <w:rStyle w:val="Kpr"/>
          <w:rFonts w:ascii="Calibri" w:eastAsia="Times New Roman" w:hAnsi="Calibri" w:cs="Times New Roman"/>
          <w:b/>
          <w:bCs/>
          <w:color w:val="auto"/>
          <w:u w:val="none"/>
          <w:lang w:eastAsia="tr-TR"/>
        </w:rPr>
        <w:t>ibare:RG</w:t>
      </w:r>
      <w:proofErr w:type="gramEnd"/>
      <w:r w:rsidRPr="002A7EA5">
        <w:rPr>
          <w:rStyle w:val="Kpr"/>
          <w:rFonts w:ascii="Calibri" w:eastAsia="Times New Roman" w:hAnsi="Calibri" w:cs="Times New Roman"/>
          <w:b/>
          <w:bCs/>
          <w:color w:val="auto"/>
          <w:u w:val="none"/>
          <w:lang w:eastAsia="tr-TR"/>
        </w:rPr>
        <w:t>-23/10/2014-29154)</w:t>
      </w:r>
      <w:r w:rsidRPr="002A7EA5">
        <w:rPr>
          <w:rStyle w:val="Kpr"/>
          <w:rFonts w:ascii="Calibri" w:eastAsia="Times New Roman" w:hAnsi="Calibri" w:cs="Times New Roman"/>
          <w:color w:val="auto"/>
          <w:u w:val="none"/>
          <w:lang w:eastAsia="tr-TR"/>
        </w:rPr>
        <w:t> </w:t>
      </w:r>
      <w:proofErr w:type="spellStart"/>
      <w:r w:rsidRPr="002A7EA5">
        <w:rPr>
          <w:rStyle w:val="Kpr"/>
          <w:rFonts w:ascii="Calibri" w:eastAsia="Times New Roman" w:hAnsi="Calibri" w:cs="Times New Roman"/>
          <w:color w:val="auto"/>
          <w:u w:val="none"/>
          <w:lang w:eastAsia="tr-TR"/>
        </w:rPr>
        <w:t>psikomotor</w:t>
      </w:r>
      <w:proofErr w:type="spellEnd"/>
      <w:r w:rsidRPr="002A7EA5">
        <w:rPr>
          <w:rStyle w:val="Kpr"/>
          <w:rFonts w:ascii="Calibri" w:eastAsia="Times New Roman" w:hAnsi="Calibri" w:cs="Times New Roman"/>
          <w:color w:val="auto"/>
          <w:u w:val="none"/>
          <w:lang w:eastAsia="tr-TR"/>
        </w:rPr>
        <w:t> alanındaki becerilerini kullanmasını ve geliştirmesini sağlayan, performansını değerlendirmeye yönelik çalışmaları,</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e) Ders yılı: Derslerin başladığı tarihten, kesildiği tarihe kadar geçen ve iki dönemi kapsayan süreyi,</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f) </w:t>
      </w:r>
      <w:r w:rsidRPr="002A7EA5">
        <w:rPr>
          <w:rStyle w:val="Kpr"/>
          <w:rFonts w:ascii="Calibri" w:eastAsia="Times New Roman" w:hAnsi="Calibri" w:cs="Times New Roman"/>
          <w:b/>
          <w:bCs/>
          <w:color w:val="auto"/>
          <w:u w:val="none"/>
          <w:lang w:eastAsia="tr-TR"/>
        </w:rPr>
        <w:t>(</w:t>
      </w:r>
      <w:proofErr w:type="gramStart"/>
      <w:r w:rsidRPr="002A7EA5">
        <w:rPr>
          <w:rStyle w:val="Kpr"/>
          <w:rFonts w:ascii="Calibri" w:eastAsia="Times New Roman" w:hAnsi="Calibri" w:cs="Times New Roman"/>
          <w:b/>
          <w:bCs/>
          <w:color w:val="auto"/>
          <w:u w:val="none"/>
          <w:lang w:eastAsia="tr-TR"/>
        </w:rPr>
        <w:t>Değişik:RG</w:t>
      </w:r>
      <w:proofErr w:type="gramEnd"/>
      <w:r w:rsidRPr="002A7EA5">
        <w:rPr>
          <w:rStyle w:val="Kpr"/>
          <w:rFonts w:ascii="Calibri" w:eastAsia="Times New Roman" w:hAnsi="Calibri" w:cs="Times New Roman"/>
          <w:b/>
          <w:bCs/>
          <w:color w:val="auto"/>
          <w:u w:val="none"/>
          <w:lang w:eastAsia="tr-TR"/>
        </w:rPr>
        <w:t>-10/7/2019-30827) </w:t>
      </w:r>
      <w:r w:rsidRPr="002A7EA5">
        <w:rPr>
          <w:rStyle w:val="Kpr"/>
          <w:rFonts w:ascii="Calibri" w:eastAsia="Times New Roman" w:hAnsi="Calibri" w:cs="Times New Roman"/>
          <w:color w:val="auto"/>
          <w:u w:val="none"/>
          <w:lang w:eastAsia="tr-TR"/>
        </w:rPr>
        <w:t>Destek eğitim odası: Tam zamanlı kaynaştırma/bütünleştirme yoluyla eğitimlerine devam eden öğrenciler ile özel yetenekli öğrencilere ihtiyaç duydukları alanlarda destek eğitim hizmetleri verilmesi için düzenlenmiş ortamı,</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g) Dönem: Derslerin başladığı tarihten yarıyıl tatiline, yarıyıl tatili bitiminden ders kesimine kadar geçen süreyi,</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ğ) e-Okul: Bakanlığa bağlı okul/kurumlarda öğrenci ve yönetimle ilgili iş ve işlemlerin elektronik ortamda yürütüldüğü ve bilgilerin saklandığı sistemi,</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h) Eğitim ve öğretim yılı: Eğitim ve öğretimin başladığı tarihten, sonraki eğitim ve öğretim yılının başladığı tarihe kadar geçen süreyi,</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ı) İkili eğitim: Okul öncesi eğitim ve ilköğretim kurumlarında ayrı gruplarla sabah ve öğleden sonra yapılan eğitimi,</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i) İlköğretim kurumları: Resmî ve özel ilkokul, ortaokul ile eğitim, öğretim, yönetim ve bütçe ile ilgili iş ve işlemleri Din Öğretimi Genel Müdürlüğünce yürütülen imam-hatip ortaokulunu,</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j) </w:t>
      </w:r>
      <w:r w:rsidRPr="002A7EA5">
        <w:rPr>
          <w:rStyle w:val="Kpr"/>
          <w:rFonts w:ascii="Calibri" w:eastAsia="Times New Roman" w:hAnsi="Calibri" w:cs="Times New Roman"/>
          <w:b/>
          <w:bCs/>
          <w:color w:val="auto"/>
          <w:u w:val="none"/>
          <w:lang w:eastAsia="tr-TR"/>
        </w:rPr>
        <w:t>(</w:t>
      </w:r>
      <w:proofErr w:type="gramStart"/>
      <w:r w:rsidRPr="002A7EA5">
        <w:rPr>
          <w:rStyle w:val="Kpr"/>
          <w:rFonts w:ascii="Calibri" w:eastAsia="Times New Roman" w:hAnsi="Calibri" w:cs="Times New Roman"/>
          <w:b/>
          <w:bCs/>
          <w:color w:val="auto"/>
          <w:u w:val="none"/>
          <w:lang w:eastAsia="tr-TR"/>
        </w:rPr>
        <w:t>Mülga:RG</w:t>
      </w:r>
      <w:proofErr w:type="gramEnd"/>
      <w:r w:rsidRPr="002A7EA5">
        <w:rPr>
          <w:rStyle w:val="Kpr"/>
          <w:rFonts w:ascii="Calibri" w:eastAsia="Times New Roman" w:hAnsi="Calibri" w:cs="Times New Roman"/>
          <w:b/>
          <w:bCs/>
          <w:color w:val="auto"/>
          <w:u w:val="none"/>
          <w:lang w:eastAsia="tr-TR"/>
        </w:rPr>
        <w:t>-31/1/2018-30318)</w:t>
      </w:r>
    </w:p>
    <w:p w:rsidR="00D7542C" w:rsidRPr="002A7EA5" w:rsidRDefault="00D7542C" w:rsidP="00D7542C">
      <w:pPr>
        <w:shd w:val="clear" w:color="auto" w:fill="FFFFFF"/>
        <w:spacing w:after="0" w:line="240" w:lineRule="auto"/>
        <w:ind w:firstLine="567"/>
        <w:jc w:val="both"/>
        <w:rPr>
          <w:rStyle w:val="Kpr"/>
          <w:rFonts w:ascii="Calibri" w:eastAsia="Times New Roman" w:hAnsi="Calibri" w:cs="Times New Roman"/>
          <w:color w:val="auto"/>
          <w:u w:val="none"/>
          <w:lang w:eastAsia="tr-TR"/>
        </w:rPr>
      </w:pPr>
      <w:r w:rsidRPr="002A7EA5">
        <w:rPr>
          <w:rStyle w:val="Kpr"/>
          <w:rFonts w:ascii="Calibri" w:eastAsia="Times New Roman" w:hAnsi="Calibri" w:cs="Times New Roman"/>
          <w:color w:val="auto"/>
          <w:u w:val="none"/>
          <w:lang w:eastAsia="tr-TR"/>
        </w:rPr>
        <w:t>k) Normal eğitim: İlköğretim kurumlarında sabah ve öğleden sonrayı kapsayacak şekilde yapılan eğitimi,</w:t>
      </w:r>
    </w:p>
    <w:p w:rsidR="00D7542C" w:rsidRPr="00D7542C" w:rsidRDefault="00B35FB4" w:rsidP="00D7542C">
      <w:pPr>
        <w:shd w:val="clear" w:color="auto" w:fill="FFFFFF"/>
        <w:spacing w:after="0" w:line="240" w:lineRule="auto"/>
        <w:ind w:firstLine="567"/>
        <w:jc w:val="both"/>
        <w:rPr>
          <w:rFonts w:ascii="Calibri" w:eastAsia="Times New Roman" w:hAnsi="Calibri" w:cs="Times New Roman"/>
          <w:color w:val="1C283D"/>
          <w:lang w:eastAsia="tr-TR"/>
        </w:rPr>
      </w:pPr>
      <w:r w:rsidRPr="002A7EA5">
        <w:rPr>
          <w:rFonts w:ascii="Arial" w:eastAsia="Times New Roman" w:hAnsi="Arial" w:cs="Arial"/>
          <w:sz w:val="15"/>
          <w:szCs w:val="15"/>
          <w:shd w:val="clear" w:color="auto" w:fill="FFFFFF"/>
          <w:lang w:eastAsia="tr-TR"/>
        </w:rPr>
        <w:lastRenderedPageBreak/>
        <w:fldChar w:fldCharType="end"/>
      </w:r>
      <w:r w:rsidR="00D7542C" w:rsidRPr="00D7542C">
        <w:rPr>
          <w:rFonts w:ascii="Calibri" w:eastAsia="Times New Roman" w:hAnsi="Calibri" w:cs="Times New Roman"/>
          <w:color w:val="1C283D"/>
          <w:lang w:eastAsia="tr-TR"/>
        </w:rPr>
        <w:t>l) Okul öncesi eğitim kurumu: Okul öncesi eğitim çağı çocuklarına eğitim veren anaokulu, ana sınıfı ile uygulama sınıfını,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m) Proje: Öğrencilerin grup hâlinde veya bireysel olarak istedikleri bir alan veya konuda inceleme, araştırma ve yorum yapma, görüş geliştirme, yeni bilgilere ulaşma, özgün düşünce üretme ve çıkarımlarda bulunmaları amacıyla ders öğretmeni rehberliğinde yapacakları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n) </w:t>
      </w:r>
      <w:r w:rsidRPr="00D7542C">
        <w:rPr>
          <w:rFonts w:ascii="Calibri" w:eastAsia="Times New Roman" w:hAnsi="Calibri" w:cs="Times New Roman"/>
          <w:b/>
          <w:bCs/>
          <w:color w:val="1C283D"/>
          <w:lang w:eastAsia="tr-TR"/>
        </w:rPr>
        <w:t>(</w:t>
      </w:r>
      <w:proofErr w:type="gramStart"/>
      <w:r w:rsidRPr="00D7542C">
        <w:rPr>
          <w:rFonts w:ascii="Calibri" w:eastAsia="Times New Roman" w:hAnsi="Calibri" w:cs="Times New Roman"/>
          <w:b/>
          <w:bCs/>
          <w:color w:val="1C283D"/>
          <w:lang w:eastAsia="tr-TR"/>
        </w:rPr>
        <w:t>Değişik:RG</w:t>
      </w:r>
      <w:proofErr w:type="gramEnd"/>
      <w:r w:rsidRPr="00D7542C">
        <w:rPr>
          <w:rFonts w:ascii="Calibri" w:eastAsia="Times New Roman" w:hAnsi="Calibri" w:cs="Times New Roman"/>
          <w:b/>
          <w:bCs/>
          <w:color w:val="1C283D"/>
          <w:lang w:eastAsia="tr-TR"/>
        </w:rPr>
        <w:t>-10/7/2019-30827)</w:t>
      </w:r>
      <w:r w:rsidRPr="00D7542C">
        <w:rPr>
          <w:rFonts w:ascii="Calibri" w:eastAsia="Times New Roman" w:hAnsi="Calibri" w:cs="Times New Roman"/>
          <w:color w:val="1C283D"/>
          <w:lang w:eastAsia="tr-TR"/>
        </w:rPr>
        <w:t> Uygulama sınıfı: Mesleki ve teknik ortaöğretim kurumlarında çocuk gelişimi ve eğitimi alanında eylül ayı sonu itibarıyla 36-68 aylık çocukların eğitiminin yapıldığı uygulama birimini,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ifade eder.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İşleyişi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 yılı süresi ve haftalık ders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 –</w:t>
      </w:r>
      <w:r w:rsidRPr="00D7542C">
        <w:rPr>
          <w:rFonts w:ascii="Calibri" w:eastAsia="Times New Roman" w:hAnsi="Calibri" w:cs="Times New Roman"/>
          <w:color w:val="1C283D"/>
          <w:lang w:eastAsia="tr-TR"/>
        </w:rPr>
        <w:t> (1) Okul öncesi eğitim ve ilköğretim kurumlarında ders yılı süresinin 180 iş gününden az olmaması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w:t>
      </w:r>
      <w:r w:rsidRPr="00D7542C">
        <w:rPr>
          <w:rFonts w:ascii="Calibri" w:eastAsia="Times New Roman" w:hAnsi="Calibri" w:cs="Times New Roman"/>
          <w:b/>
          <w:bCs/>
          <w:color w:val="1C283D"/>
          <w:lang w:eastAsia="tr-TR"/>
        </w:rPr>
        <w:t>(Ek ibare:RG-10/7/2019-30827)</w:t>
      </w:r>
      <w:r w:rsidRPr="00D7542C">
        <w:rPr>
          <w:rFonts w:ascii="Calibri" w:eastAsia="Times New Roman" w:hAnsi="Calibri" w:cs="Times New Roman"/>
          <w:b/>
          <w:bCs/>
          <w:color w:val="000000"/>
          <w:sz w:val="18"/>
          <w:szCs w:val="18"/>
          <w:lang w:eastAsia="tr-TR"/>
        </w:rPr>
        <w:t> </w:t>
      </w:r>
      <w:r w:rsidRPr="00D7542C">
        <w:rPr>
          <w:rFonts w:ascii="Calibri" w:eastAsia="Times New Roman" w:hAnsi="Calibri" w:cs="Times New Roman"/>
          <w:color w:val="1C283D"/>
          <w:u w:val="single"/>
          <w:lang w:eastAsia="tr-TR"/>
        </w:rPr>
        <w:t>ara tatil,</w:t>
      </w:r>
      <w:r w:rsidRPr="00D7542C">
        <w:rPr>
          <w:rFonts w:ascii="Calibri" w:eastAsia="Times New Roman" w:hAnsi="Calibri" w:cs="Times New Roman"/>
          <w:color w:val="1C283D"/>
          <w:lang w:eastAsia="tr-TR"/>
        </w:rPr>
        <w:t> yarıyıl ve yaz tatilinin başlama ve bitiş tarihleri, Bakanlıkça her yıl düzenlenen çalışma takviminde belirtilir. Bu tarihler göz önünde bulundurularak hazırlanan il çalışma takvimi, il millî eğitim müdürlüklerinin önerisi ve valilik onayı ile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Ders yılı süresi, derslerin başladığı günden kesildiği güne kadar okulun açık bulunduğu günler ile öğrencilerin törenlere katıldıkları resmî tatil günleri sayılarak hesaplanır. Resmî tatil günleri ile her ne sebeple olursa olsun okulun açık bulunmadığı günler göz önünde bulundurulmaz. Normal öğretim yapılan okullarda sabah ve öğleden sonrası yarımşar gün, ikili öğretim yapılan okullarda bu süreler tam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Haftalık ders programı, öğretim yılı başında ve gerekli hâllerde ders yılı içinde okul yönetimince hazırlanır. Bu programda yönetici ve öğretmenlerin okutacakları derslerin gün ve saatlere göre öğretmenlerin mazeretleri de dikkate alınarak dengeli olarak dağılımı yapılır ve ilgililere imza karşılığı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Etkinlik, ders, etüt ve dinlenme süreleri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Güne başlama, oyun, beslenme, temizlik, etkinlik, dinlenme ve günü değerlendirme zamanlarını da içerecek şekilde günde ellişer dakikalık aralıksız 6 etkinlik saati süre ile normal eğitim yapılması esastır. Ancak kayıt alanında okula kesin kaydı yapılamamış çocuk bulunan okullarda ikili eğitim yapılması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Bir gruptaki çocuk sayısının 10’dan az, 20’den fazla olmaması esastır. Ancak talep olması ve okulun imkânlarının yeterli olması hâlinde çocuk sayısı artırılabilir. Çocuk sayısı fazla olduğu takdirde ikinci grup oluşturulur. 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Yaz aylarında yapılacak eğitimde kadrolu öğretmenler istemeleri hâlinde görevlendirilir. İstekli öğretmen bulunmaması durumunda ders ücreti karşılığında ücretli öğretmen görevlendirilebilir. Ek ders ücretleri 1/12/2006 tarihli ve 2006/11350 sayılı Bakanlar Kurulu kararı ile yürürlüğe konulan Millî Eğitim Bakanlığı Yönetici ve Öğretmenlerinin Ders ve Ek Ders Saatlerine İlişkin Karar gereğince ödenir.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Bir ders saati süresi 40 dakikadır. Okul yönetimince teneffüsler için normal eğitim yapılan okullarda en az 15 dakika, ikili eğitim yapılan okullarda ise en az 10 dakika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b) Normal öğretim yapılan okullarda yemek ve dinlenme için en az 40, en çok 90 dakika süre verilir. Bu süre okul yönetimince okul çevresinin şartlarına göre düzenlenir, il/ilçe millî eğitim </w:t>
      </w:r>
      <w:r w:rsidRPr="00D7542C">
        <w:rPr>
          <w:rFonts w:ascii="Calibri" w:eastAsia="Times New Roman" w:hAnsi="Calibri" w:cs="Times New Roman"/>
          <w:color w:val="1C283D"/>
          <w:lang w:eastAsia="tr-TR"/>
        </w:rPr>
        <w:lastRenderedPageBreak/>
        <w:t>müdürlüğüne bilgi verilir. İkili öğretim yapılan ilköğretim kurumlarında sabahçı ve öğlenci grup öğrencilerinin çıkış ve girişleri arasında en fazla 30 dakikalık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Yatılı bölge ortaokullarında etüt için her gün iki ders saati süre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Olağanüstü hâller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 –</w:t>
      </w:r>
      <w:r w:rsidRPr="00D7542C">
        <w:rPr>
          <w:rFonts w:ascii="Calibri" w:eastAsia="Times New Roman" w:hAnsi="Calibri" w:cs="Times New Roman"/>
          <w:color w:val="1C283D"/>
          <w:lang w:eastAsia="tr-TR"/>
        </w:rPr>
        <w:t> (1) Eğitim ve öğretimi aksatacak nitelikte olağanüstü durum, sel, deprem, hastalık, elverişsiz hava şartları gibi nedenlerle mülki amirlerin ve il veya ilçe hıfzıssıhha kurulunun gerekli gördüğü durumlarda okullarda eğitim ve öğretime ara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Resmî tatil günleri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 –</w:t>
      </w:r>
      <w:r w:rsidRPr="00D7542C">
        <w:rPr>
          <w:rFonts w:ascii="Calibri" w:eastAsia="Times New Roman" w:hAnsi="Calibri" w:cs="Times New Roman"/>
          <w:color w:val="1C283D"/>
          <w:lang w:eastAsia="tr-TR"/>
        </w:rPr>
        <w:t> (1)  Okulların hafta sonu,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color w:val="1C283D"/>
          <w:u w:val="single"/>
          <w:lang w:eastAsia="tr-TR"/>
        </w:rPr>
        <w:t>hafta sonu tatili, ara tatil</w:t>
      </w:r>
      <w:r w:rsidRPr="00D7542C">
        <w:rPr>
          <w:rFonts w:ascii="Calibri" w:eastAsia="Times New Roman" w:hAnsi="Calibri" w:cs="Times New Roman"/>
          <w:color w:val="1C283D"/>
          <w:lang w:eastAsia="tr-TR"/>
        </w:rPr>
        <w:t> yarıyıl ve yaz tatili dışındaki resmî tatil günleri 17/3/1981 tarihli ve 2429 sayılı Ulusal Bayram ve Genel Tatiller Hakkında Kanun ile 16/4/2012 tarihli ve 2012/3073 sayılı Bakanlar Kurulu Kararıyla yürürlüğe konulan Ulusal ve Resmî Bayramlar ile Mahalli Kurtuluş Günleri, Atatürk Günleri ve Tarihi Günlerde Yapılacak Tören ve Kutlamalar Yönetmeliği hükümlerine göre belirlenir ve yıllık çalışma takviminde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Rehberlik hizmetleri ve sosyal etkinlikler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Anaokulları ile ilkokul, ortaokul ve imam-hatip ortaokullarında; rehberlik hizmetlerini yürütmek amacıyla rehberlik servisi oluşturulur. Rehberlik hizmetleri ve sosyal etkinlikler ilgili mevzuat hükümlerine göre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ÜÇÜNCÜ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 Kayıt Kabul ve Devam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tespitinin planlanması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10 –</w:t>
      </w:r>
      <w:r w:rsidRPr="00D7542C">
        <w:rPr>
          <w:rFonts w:ascii="Calibri" w:eastAsia="Times New Roman" w:hAnsi="Calibri" w:cs="Times New Roman"/>
          <w:color w:val="1C283D"/>
          <w:lang w:eastAsia="tr-TR"/>
        </w:rPr>
        <w:t> (1) Öğrencilerin, yerleştirilecekleri okulları belirlemek üzere mart ayında il/ilçe millî eğitim müdürünün görevlendireceği müdür yardımcısı veya şube müdürünün başkanlığında, eğitim bölgesindeki okulların özelliklerine göre seçilen en çok beş okul müdüründen öğrenci yerleştirme komisyonu oluşturulur. Kayıt alanı belirlenecek okulların müdürlerinin de görüşleri alınır. Gerek görülmesi hâlinde görüşleri alınmak üzere ilgili yerleşim biriminin köy/mahalle muhtarları ile kamu kurum ve kuruluşlarının yetkilileri de toplantıya davet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Komisyon, okulların fiziki kapasite ve ulaşım imkânlarını dikkate alarak öğrenci alınacak kayıt alanlarını belirler ve e-Okul sisteminin ilgili bölümüne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Kayıt zamanı ve kayıt yaşı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öncesi eğitim kurumlarında 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Bir grup oluşturabilecek kadar çocuk bulunmayan okullarda 36-68 aylık çocuklar aynı ana sınıfına kaydedilebilir.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İlkokula kaydı bir yıl ertelenen ve bir önceki yıl okul öncesi eğitim almamış olan 69-71 aylık çocuklara, okul öncesi eğitim kurumlarına kayıtta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Eğitimlerine tam zamanlı kaynaştırma/bütünleştirme yoluyla devam eden öğrencilerden okul öncesi eğitimde bir sınıfta bulunacak özel eğitim ihtiyacı olan öğrenci sayısı 7/7/2018 tarihli ve 30471 sayılı Resmî Gazete’de yayımlanan Özel Eğitim Hizmetleri Yönetmeliği hükümleri doğrultusunda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Çocuğun aday kaydı e-Okul sistemi üzerinden alınır. Kesin kaydı yapılan çocukların velilerine Acil Durumlarda Başvuru Formu EK-1doldurtularak Sözleşme EK-2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İlkokula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Mecburi ilköğretim çağında olup herhangi bir sebeple okula kaydı yapılmamış okuma yazma bilmeyen çocukların kayıtları birinci sınıfa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Ortaokul ve imam-hatip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İlkokul öğrenimini tamamlayan ve kayıtların yapıldığı eylül ayı sonu itibarıyla zorunlu öğrenim çağı dışına çıkmamış öğrencilerin kayıtları ulusal adres veri tabanındaki yerleşim yeri adres bilgileri esas alınarak e-Okul sistemi üzerinden ortaokula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İmam-hatip ortaokuluna kayıtlar velinin başvurusu üzerine ilgili okul yönetimince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Özel okul öncesi ve özel ilköğretim kurumlarına kaydı yapılan çocukların nakli, ilgili özel öğretim kurumunca e-Okul sistemi üzerinden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Nakil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12 –</w:t>
      </w:r>
      <w:r w:rsidRPr="00D7542C">
        <w:rPr>
          <w:rFonts w:ascii="Calibri" w:eastAsia="Times New Roman" w:hAnsi="Calibri" w:cs="Times New Roman"/>
          <w:color w:val="1C283D"/>
          <w:lang w:eastAsia="tr-TR"/>
        </w:rPr>
        <w:t> (1) Okul yönetimi, bu Yönetmeliğin 10 uncu ve 11 inci maddelerinin ilgili hükümlerindeki şartları taşıyan öğrencinin naklini, öğrenci velisinin başvurusu üzerine e-Okul sisteminde gerçekleştirir.</w:t>
      </w:r>
    </w:p>
    <w:p w:rsidR="00D7542C" w:rsidRPr="00D7542C" w:rsidRDefault="00D7542C" w:rsidP="00D7542C">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Nakiller eylül ayının ilk iş günü başlar ve ders yılı sonuna 15 iş günü kalıncaya kadar devam eder. Ancak doğal afet, sağlık ve ailenin adres değişikliği gibi nedenlerde bu süre aranmaz.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İller arası nakillerde en çok beş günlük süre devamsızlıktan sayılmaz.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(4) </w:t>
      </w:r>
      <w:r w:rsidRPr="00D7542C">
        <w:rPr>
          <w:rFonts w:ascii="Calibri" w:eastAsia="Times New Roman" w:hAnsi="Calibri" w:cs="Times New Roman"/>
          <w:b/>
          <w:bCs/>
          <w:color w:val="1C283D"/>
          <w:lang w:eastAsia="tr-TR"/>
        </w:rPr>
        <w:t>(Mülga:RG-25/6/2015-29397)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Şehit, harp malûlü ve muharip gazi çocukları, millî sporcu olan çocuklar, özel eğitime ihtiyacı olan çocuklar ile 8/3/2012 tarihli ve 6284 sayılı Ailenin Korunması ve Kadına Karşı Şiddetin Önlenmesine Dair Kanun, 24/5/1983 tarihli ve 2828 sayılı Sosyal Hizmetler Kanunu, 3/7/2005 tarihli ve 5395 sayılı Çocuk Koruma Kanunu kapsamındaki çocukların nakilleri, durumlarını belgelendirmeleri şartıyla kontenjan şartı aranmadan ve ulusal adres veri tabanındaki adreslerine bakılmaksızın istedikleri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xml:space="preserve">Ortaokuldan imam-hatip ortaokuluna geçmek isteyen öğrencilerin nakli; imam-hatip ortaokulu müdürlüğünce oluşturulacak komisyon tarafından, ortaokulda zorunlu dersler arasında olmayıp imam-hatip ortaokulunda okutulan zorunlu derslerden 5 inci, 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xml:space="preserve"> ve 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sınıflarda aynı eğitim ve öğretim yılının ikinci döneminin başına kadar, 8 inci sınıfta ise eylül ayı son iş gününe kadar yapılacak sınavda başarılı olmaları hâlinde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çalışanlarının istemeleri hâlinde, çocuklarının nakli ulusal adres veri tabanındaki adreslerine bakılmaksızın görev yaptıkları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Yeni okul açılması veya kayıt alanının değiştirilmesi sebebiyle farklı okullara devam etmek zorunda kalan kardeşlerin nakilleri, velinin isteği doğrultusunda kardeşlerden birinin okuluna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Anne ve babanın ikisinin de çalışması ve istemeleri hâlinde öğrencinin nakli belgelendirilmesi şartı ile anne veya babasının çalıştığı adresin kayıt alanındaki okula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İlköğretim kurumlarında sınıf mevcutları otuzun altında kalan okulların boş kontenjanları derslerin başladığı haftanın ilk iş gününde e-Okul sisteminde ilan edilir. Bu okullara kayıt alanı dışından öğrencisini nakil ettirmek isteyen velilerin başvuruları derslerin başladığı ilk hafta içerisinde e-Okul sistemi üzerinden alınır. İkinci haftanın ilk iş günü yapılan nakil başvurularının boş kontenjandan fazla olması durumunda, nakil ile gelecek olanlar e-Okul sistemi üzerinden kura çekilerek belirlenir ve ardından bu kişilerin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Üniversiteler bünyesinde güzel sanatlar eğitimi veren ilköğretim kurumları ile imam-hatip ortaokullarında, ortaokul haftalık ders çizelgesi dışındaki zorunlu derslerden sınıf tekrarına kalan öğrencilerin, bu dersler dışındaki diğer zorunlu derslerden başarılı olmaları durumunda velilerinin yazılı başvurusu ile başka bir ilköğretim kurumundaki bir üst sınıfa nakilleri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Taşıma kapsamına alınan okullarda öğrenim gören öğrenciler, e-Okul sistemi üzerinden taşıma merkezi olarak belirlenen ilköğretim kurumlarına naklen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Öğrencisinin tamamı taşınan okullarda, elektronik ortamda tutulanlar dâhil her türlü defter, dosya, kayıtlar ve resmî belgeler, taşıma merkezi ilköğretim kurumuna teslim edilerek saklanır ve okuldaki taşınır malların listesi il/ilçe millî eğitim müdürlüğüne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Denklik ile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13 –</w:t>
      </w:r>
      <w:r w:rsidRPr="00D7542C">
        <w:rPr>
          <w:rFonts w:ascii="Calibri" w:eastAsia="Times New Roman" w:hAnsi="Calibri" w:cs="Times New Roman"/>
          <w:color w:val="1C283D"/>
          <w:lang w:eastAsia="tr-TR"/>
        </w:rPr>
        <w:t> (1) Denkliği kabul edilmiş olan özel Türk okulları ile azınlık veya yabancı okullardan resmî okullara naklen gelen öğrenciler, öğrenim belgelerinde gösterilen sınıflara sınavsız alınırlar.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Yabancı ülkede öğrenim görmekte iken yurdumuza gelen öğrencilerin öğrenim belgeleri, il millî eğitim müdürlüğünce incelenerek öğrenime devam edecekleri sınıflar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belgesi bulunmayan öğrenciler hakkında yaş ve gelişim seviyesine göre işlem yapılır, gerektiğinde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öğretmenden de yararlanılır.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Sınavla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14 –</w:t>
      </w:r>
      <w:r w:rsidRPr="00D7542C">
        <w:rPr>
          <w:rFonts w:ascii="Calibri" w:eastAsia="Times New Roman" w:hAnsi="Calibri" w:cs="Times New Roman"/>
          <w:color w:val="1C283D"/>
          <w:lang w:eastAsia="tr-TR"/>
        </w:rPr>
        <w:t> (1) Mecburi ilköğretim çağında olup yurt dışında bulunması, tutuklu olması, oturduğu yerde okul bulunmaması ve sağlık durumu nedeniyle hiç okula gidememiş veya öğrenime ara vermiş çocuklardan özel bir şekilde kendini yetiştirmiş olanlar, sınavla tespit edilecek bilgi düzeyine ve yaşına uygun sınıfa kaydedilir.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Bu sınavlar, ilkokullarda okul müdürünün başkanlığında en az iki öğretmenin; ortaokul ve imam-hatip ortaokullarında ise alan öğretmenleri ile okul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öğretmeninin katılacağı bir komisyon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Okulda komisyon oluşturulacak sayıda öğretmenin bulunmaması durumunda il/ilçe millî eğitim müdürlüğüne başvurularak komisyon üyelerinin tamamlanması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ortaokuluna kayıt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15 –</w:t>
      </w:r>
      <w:r w:rsidRPr="00D7542C">
        <w:rPr>
          <w:rFonts w:ascii="Calibri" w:eastAsia="Times New Roman" w:hAnsi="Calibri" w:cs="Times New Roman"/>
          <w:color w:val="1C283D"/>
          <w:lang w:eastAsia="tr-TR"/>
        </w:rPr>
        <w:t> (1) Yatılı bölge ortaokuluna kayıtta aşağıdaki esaslara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Yatılı bölge ortaokulunun öğrenci alacağı yerleşim yerleri ve öğrenci sayısı, kayıtlar başlamadan en az bir ay önce il millî eğitim müdürü veya görevlendireceği il millî eğitim müdür yardımcısının başkanlığında, ilçe millî eğitim müdürleri ve yatılı bölge ortaokulu müdürlerinden oluşan bir komisyon tarafından 10 uncu maddede belirtilen planlama da dikkate alınarak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 bulunmayan veya öğrenci yetersizliği nedeniyle okulu kapatılan yerleşim birimlerindeki öğrenciler ile birleştirilmiş sınıfları bulunan ilkokullarda 4 üncü sınıfı tamamlayan ve taşımalı eğitim kapsamına alınamayan mecburi ilköğretim çağındaki öğrenciler de yatılı bölge ortaokullarına alınırlar. Bulunduğu ilde yatılı bölge ortaokulu bulunmayan öğrenciler, diğer illerdeki yatılı bölge ortaokullarına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Olağanüstü durumlarda ve özel durumu olan öğrencilerin kayıtları ise il millî eğitim müdürlüğünce belirlenen yatılı bölge ortaokullarına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dosyası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16 –</w:t>
      </w:r>
      <w:r w:rsidRPr="00D7542C">
        <w:rPr>
          <w:rFonts w:ascii="Calibri" w:eastAsia="Times New Roman" w:hAnsi="Calibri" w:cs="Times New Roman"/>
          <w:color w:val="1C283D"/>
          <w:lang w:eastAsia="tr-TR"/>
        </w:rPr>
        <w:t> (1) Okul öncesi eğitim ve ilköğretim kurumlarında e-Okul sisteminde her öğrenci için öğrenci dosyası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kurumları ve ilkokullarda sınıfı okutan öğretmen, ortaokul ve imam-hatip ortaokullarında şube rehber öğretmeni öğrenci dosya bilgilerini e-Okul sistemine zamanında işler ve gerekli güncellemeleri yapar. Bilgilerin e-Okul sistemine işlenmesi ve güncellenmesinin takibinden okul yönetimi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velisi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17 –</w:t>
      </w:r>
      <w:r w:rsidRPr="00D7542C">
        <w:rPr>
          <w:rFonts w:ascii="Calibri" w:eastAsia="Times New Roman" w:hAnsi="Calibri" w:cs="Times New Roman"/>
          <w:color w:val="1C283D"/>
          <w:lang w:eastAsia="tr-TR"/>
        </w:rPr>
        <w:t> (1) Eğitim ve öğretim süresince her öğrencinin bir velisi bulunur.  Öğrenci velisi, öğrencinin anne, baba veya yasal sorumluluğunu üstlenen kişidir.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Pansiyonlu okullarda yatılı öğrencilerin eğitim ve öğretimle ilgili iş ve işlemleriyle sınırlı olmak üzere, velinin yazılı iznine bağlı olarak okul yöneticilerinden birisi öğrenci velisi olarak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3/7/2005 tarihli ve 5395 sayılı Çocuk Koruma Kanununa göre hakkında bakım tedbiri kararı ya da 24/5/1983 tarihli ve 2828 sayılı Sosyal Hizmetler Kanununa göre koruma kararı alınan çocukların iş ve işlemleri, kurum tarafından resmî yazı ile bildirilen kişiler tarafından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Velisi bulunmayan yabancı uyruklu öğrencilerin eğitim ve öğretimle ilgili iş ve işlemleriyle sınırlı olmak üzere, emniyet müdürlüklerinin bilgisi dâhilinde il/ilçe milli eğitim müdürlüklerince okul yöneticileri arasından veli tayin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velayeti konusunda anlaşmazlık hâllerinde, yargı kararına göre işlem yapılır. Velayete ilişkin yargılama sürecinin devam ettiği durumlarda ise okul kayıtları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Devam, devamsızlığın izlenmesi ve izin verme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Çocukların devamsızlıkları, okul öncesi eğitim kurumlarında öğretmen, ilkokullarda sınıf öğretmeni, ortaokul ve imam-hatip ortaokullarında ise okul yönetimi tarafından e-Okul sistemine işlenir ve yöneticiler tarafından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Kayıtları yapılan çocukların kuruma günlük eğitimi aksatmayacak şekilde devam etmelerinin sağlanması esastır. Ancak özel eğitim ihtiyacı olan çocuklar ile özel yetenekli çocukların sosyal uyum ve gelişim özelliğine göre Bireyselleştirilmiş Eğitim Programı Geliştirme Biriminin kararı ile günlük devam sürelerinde esneklik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Özürsüz olarak aralıksız 10 gün okula devam etmeyen çocuğun velisi okul müdürlüğünce yazı ile uyarılır. Bu uyarıya rağmen özürsüz olarak aralıksız 30 gün okula devam etmeyen ve devam ettiği hâlde üst üste iki aylık ücreti yatırılmayan çocukların kaydı silinir. Bu durum veliye yazılı olarak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Aylık aidatını zamanında ödemeyen, geçmiş aylardan borcu kalan ve devamsızlık nedeniyle okulla ilişiği kesildiği hâlde okula devam ettirilen çocukların ücreti, veli ile yapılan sözleşme hükümleri çerçevesinde tahsil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İlköğretim kurumlarında öğrencilerin okula devamları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İlköğretim kurumlarına kaydedilen mecburi ilköğretim çağındaki öğrencilerin velileri ile okul yönetimleri, il/ilçe millî eğitim müdürlükleri, maarif müfettişleri, muhtarlar ve mülki amirler 222 sayılı </w:t>
      </w:r>
      <w:r w:rsidRPr="00D7542C">
        <w:rPr>
          <w:rFonts w:ascii="Calibri" w:eastAsia="Times New Roman" w:hAnsi="Calibri" w:cs="Times New Roman"/>
          <w:color w:val="1C283D"/>
          <w:lang w:eastAsia="tr-TR"/>
        </w:rPr>
        <w:lastRenderedPageBreak/>
        <w:t>İlköğretim ve Eğitim Kanununun ilgili hükümleri gereğince çocukların okula devamını sağlamakla yükümlüdürler.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Bir derse girdiği hâlde bir veya daha fazla derse özürsüz olarak girmeyen öğrencinin durumunu ders öğretmeni okul yönetimine, okul yönetimi ise velisine ivedilikle bildirir ve öğrencinin devamsızlığı yarım gün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İlköğretim kurumlarındaki öğrencilerden, okulun bulunduğu yerleşim biriminin dışına çıkan, adresi bulunmayan ve okulu olmayan bir yere gidenlerin durumu, okul yönetimince e-Okuldaki devam bölümüne zamanında işlenir. Öğrencilerin devamsızlıkları, e-Okul sistemi üzerinden okul yönetimlerince sürekli takip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Yurt dışına giden öğrencilerin yurt dışı adresi, okul yönetimince e-Okul sistemine işlenir. Bakanlıkça yurt dışındaki okullara devamlarının sağlanmasıyla ilgili tedbirler alınır. Bu durumdaki veya yurt dışında adresi tespit edilemeyen öğrencilerin kayıtları, yaşları öğrenim çağı dışına çıkıncaya kadar e-Okul sisteminde pasif hâle getirilir.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Öğrencinin geçerli mazereti ve velinin başvurusu üzerine okul yönetimi tarafından bir öğretim yılı içerisinde 15 güne kadar izin verilebilir.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Devamsızlık yapan öğrencilerin durumları veliye posta, e-posta veya kısa mesaj yolu ile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Bulaşıcı bir hastalık nedeniyle okula devam edemeyen çocuklar, sakınca olmadığına ilişkin sağlık kuruluşlarından alınacak rapor ile kuruma devam edebilirler.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Öğrenim çağı dışına çıkan öğrenciler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19 –</w:t>
      </w:r>
      <w:r w:rsidRPr="00D7542C">
        <w:rPr>
          <w:rFonts w:ascii="Calibri" w:eastAsia="Times New Roman" w:hAnsi="Calibri" w:cs="Times New Roman"/>
          <w:color w:val="1C283D"/>
          <w:lang w:eastAsia="tr-TR"/>
        </w:rPr>
        <w:t> (1) İlköğretim kurumlarına kayıtlı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Mecburi ilköğretim çağı dışına çıkan ilkokul öğrencileri, ders yılı sonuna kadar öğrenimlerine devam ettirilir. Bu öğrencilere öğretim yılı sonunda Öğrenim Belgesi EK-3 verilerek yaygın eğitime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Mecburi öğrenim çağını bitirdiği ders yılı sonuna kadar ortaokul veya imam-hatip ortaokulu öğrenimlerini tamamlayamayan öğrenciler, öğrenimlerini tamamlamak üzere en çok iki eğitim ve öğretim yılı daha okullarına devam ettirilir. Bu iki yıllık uzatma sonunda da ortaokul veya imam-hatip ortaokulu öğrenimini tamamlayamayanlara ders yılı sonunda öğrenim durumunu gösterir Öğrenim Belgesi EK-3 düzenlenir ve Açık Öğretim Ortaokuluna yönlendirilir.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Mecburi öğrenim çağı dışına çıkan ve iki yıl daha öğrenim görmesine imkân verilerek 8 inci sınıfa geçen ortaokul veya imam-hatip ortaokulu öğrencilerinin o eğitim ve öğretim yılı ders kesimi sonuna kadar okula devamları sağlanır. Ders yılı sonunda başarılı olanlara EK-3’te yer alan Öğrenim Belgesi düzenlenir. Başarısız olanlar da EK-3’te yer alan Öğrenim Belgesi düzenlenerek Açık Öğretim Ortaokuluna yönlendirilir.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DÖRDÜNCÜ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genel esasları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20 –</w:t>
      </w:r>
      <w:r w:rsidRPr="00D7542C">
        <w:rPr>
          <w:rFonts w:ascii="Calibri" w:eastAsia="Times New Roman" w:hAnsi="Calibri" w:cs="Times New Roman"/>
          <w:color w:val="1C283D"/>
          <w:lang w:eastAsia="tr-TR"/>
        </w:rPr>
        <w:t> (1) İlköğretim kurumlarında öğrenci başarısının ölçme ve değerlendirilmesinde aşağıdaki esaslar gözetilir;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Ders yılı, ölçme ve değerlendirme bakımından birbirini tamamlayan iki dönemden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Başarının ölçülmesi ve değerlendirilmesinde öğretim programlarında belirtilen amaçlar ile kazanımlar esas alınır. Ölçülecek kazanımın özelliğine göre ilgili dersin öğretim programında yer alan ölçme ve değerlendirme esaslarına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Kaynaştırma/bütünleştirme</w:t>
      </w:r>
      <w:r w:rsidRPr="00D7542C">
        <w:rPr>
          <w:rFonts w:ascii="Calibri" w:eastAsia="Times New Roman" w:hAnsi="Calibri" w:cs="Times New Roman"/>
          <w:color w:val="1C283D"/>
          <w:lang w:eastAsia="tr-TR"/>
        </w:rPr>
        <w:t>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İlkokul 4 üncü sınıfta öğrenci başarısı; sınavlar ile ders etkinliklerine katılım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Ortaokul ve imam-hatip ortaokullarında öğrencilerin başarısı; sınavlar, ders etkinliklerine katılım ve varsa proje çalışmalarından alınan puanlara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Puanla değerlendirme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21 –</w:t>
      </w:r>
      <w:r w:rsidRPr="00D7542C">
        <w:rPr>
          <w:rFonts w:ascii="Calibri" w:eastAsia="Times New Roman" w:hAnsi="Calibri" w:cs="Times New Roman"/>
          <w:color w:val="1C283D"/>
          <w:lang w:eastAsia="tr-TR"/>
        </w:rPr>
        <w:t> (1) İlkokul 4 üncü sınıf ile ortaokul ve imam-hatip ortaokulunda dönem puanı, yıl sonu puanı ve yıl sonu başarı puanı 100 tam puan üzerinden belirlenir. Yüzlük puan sisteminde 0-44,99 puanlar başarısız, 45,00 ve üzeri puanlar başarılı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değerlendirmenin niteliği ve sayısı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22 – </w:t>
      </w:r>
      <w:r w:rsidRPr="00D7542C">
        <w:rPr>
          <w:rFonts w:ascii="Calibri" w:eastAsia="Times New Roman" w:hAnsi="Calibri" w:cs="Times New Roman"/>
          <w:color w:val="1C283D"/>
          <w:lang w:eastAsia="tr-TR"/>
        </w:rPr>
        <w:t>(1) İlkokul 4 üncü sınıf ile ortaokul ve imam-hatip ortaokullarında öğrencilere;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Sınavlardan önce, sorularla birlikte cevap anahtarı da hazırlanır ve sınav kâğıtları ile birlikte saklanır. Cevap anahtarında her soruya verilecek puan, ayrıntılı olarak belirtilir. Sınav soruları, imkânlar ölçüsünde çoğaltılarak öğrencilere dağıtılır.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Kopya çeken öğrencinin sınavı geçersiz sayılır ve puanla değerlendirilmez. Ancak, dönem puanının hesaplanmasında aritmetik ortalama alınırken sınav sayısına dâhil edilir. Ayrıca bu durum, ders öğretmenince okul yönetimine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w:t>
      </w:r>
      <w:r w:rsidRPr="00D7542C">
        <w:rPr>
          <w:rFonts w:ascii="Calibri" w:eastAsia="Times New Roman" w:hAnsi="Calibri" w:cs="Times New Roman"/>
          <w:b/>
          <w:bCs/>
          <w:color w:val="1C283D"/>
          <w:lang w:eastAsia="tr-TR"/>
        </w:rPr>
        <w:t>(Ek:RG-31/1/2018-30318)</w:t>
      </w:r>
      <w:r w:rsidRPr="00D7542C">
        <w:rPr>
          <w:rFonts w:ascii="Calibri" w:eastAsia="Times New Roman" w:hAnsi="Calibri" w:cs="Times New Roman"/>
          <w:color w:val="1C283D"/>
          <w:lang w:eastAsia="tr-TR"/>
        </w:rPr>
        <w:t> İl veya ilçe bazında ilgili zümre kararıyla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w:t>
      </w:r>
      <w:r w:rsidRPr="00D7542C">
        <w:rPr>
          <w:rFonts w:ascii="Calibri" w:eastAsia="Times New Roman" w:hAnsi="Calibri" w:cs="Times New Roman"/>
          <w:b/>
          <w:bCs/>
          <w:color w:val="1C283D"/>
          <w:lang w:eastAsia="tr-TR"/>
        </w:rPr>
        <w:t>(Ek:RG-31/1/2018-30318) </w:t>
      </w:r>
      <w:r w:rsidRPr="00D7542C">
        <w:rPr>
          <w:rFonts w:ascii="Calibri" w:eastAsia="Times New Roman" w:hAnsi="Calibri" w:cs="Times New Roman"/>
          <w:color w:val="1C283D"/>
          <w:lang w:eastAsia="tr-TR"/>
        </w:rPr>
        <w:t>Gerektiğinde Bakanlıkça ülke veya bölge bazlı olarak ortak sınavlar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w:t>
      </w:r>
      <w:r w:rsidRPr="00D7542C">
        <w:rPr>
          <w:rFonts w:ascii="Calibri" w:eastAsia="Times New Roman" w:hAnsi="Calibri" w:cs="Times New Roman"/>
          <w:b/>
          <w:bCs/>
          <w:color w:val="1C283D"/>
          <w:lang w:eastAsia="tr-TR"/>
        </w:rPr>
        <w:t>(Ek:RG-31/1/2018-30318) </w:t>
      </w:r>
      <w:r w:rsidRPr="00D7542C">
        <w:rPr>
          <w:rFonts w:ascii="Calibri" w:eastAsia="Times New Roman" w:hAnsi="Calibri" w:cs="Times New Roman"/>
          <w:color w:val="1C283D"/>
          <w:lang w:eastAsia="tr-TR"/>
        </w:rPr>
        <w:t>Ortak sınavların uygulanması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b/>
          <w:bCs/>
          <w:color w:val="1C283D"/>
          <w:vertAlign w:val="superscript"/>
          <w:lang w:eastAsia="tr-TR"/>
        </w:rPr>
        <w:t>(2)</w:t>
      </w:r>
      <w:r w:rsidRPr="00D7542C">
        <w:rPr>
          <w:rFonts w:ascii="Calibri" w:eastAsia="Times New Roman" w:hAnsi="Calibri" w:cs="Times New Roman"/>
          <w:color w:val="1C283D"/>
          <w:lang w:eastAsia="tr-TR"/>
        </w:rPr>
        <w:t> Öğrencilere her dönemde her bir dersin haftalık ders saati sayısı 2 ve daha az olanlara 2, haftalık ders saati sayısı 2 den fazla olanlara ise 3 defa ders etkinliklerine katılım puanı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Rehberlik ve sosyal etkinlikler puanla değerlendirilmez.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değerlendirmeye katılmayanlar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23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(Değişik:RG-31/1/2018-30318) </w:t>
      </w:r>
      <w:r w:rsidRPr="00D7542C">
        <w:rPr>
          <w:rFonts w:ascii="Calibri" w:eastAsia="Times New Roman" w:hAnsi="Calibri" w:cs="Times New Roman"/>
          <w:color w:val="1C283D"/>
          <w:lang w:eastAsia="tr-TR"/>
        </w:rPr>
        <w:t>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Öğretmenler tarafından yapılan sınavlara katılmayan ve okul yönetimince özrü uygun görülen öğrenciler, ders öğretmeninin belirleyeceği bir zamanda önceden öğrenciye duyurularak dersin niteliğine göre yapılacak değerlendirme etkinliğine alınır. Bu ölçme değerlendirme etkinliği, </w:t>
      </w:r>
      <w:r w:rsidRPr="00D7542C">
        <w:rPr>
          <w:rFonts w:ascii="Calibri" w:eastAsia="Times New Roman" w:hAnsi="Calibri" w:cs="Times New Roman"/>
          <w:color w:val="1C283D"/>
          <w:lang w:eastAsia="tr-TR"/>
        </w:rPr>
        <w:lastRenderedPageBreak/>
        <w:t>sınıfta diğer öğrencilerle ders işlenirken yapılabileceği gibi ders dışında da yapılabilir. Öğrenciler, projelerini öğretmenin belirleyeceği süre içinde teslim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(Mülga:RG-31/1/2018-30318)</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Sınavlara geçerli özrü olmadan katılmayan, projesini zamanında teslim etmeyen öğrencilerin durumları puanla değerlendirilmez. e-Okul sistemine “G’’(girmedi) ibaresi işlenir. Ancak dönem puanı hesaplamalarında sınav ve proje adedi tam olarak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Sağlık durumu engeline göre dersler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24 –</w:t>
      </w:r>
      <w:r w:rsidRPr="00D7542C">
        <w:rPr>
          <w:rFonts w:ascii="Calibri" w:eastAsia="Times New Roman" w:hAnsi="Calibri" w:cs="Times New Roman"/>
          <w:color w:val="1C283D"/>
          <w:lang w:eastAsia="tr-TR"/>
        </w:rPr>
        <w:t> (1) Sağlık durumları veya bedensel engelleri nedeniyle uygulamalı derslere giremeyecek durumda olan öğrenciler, bu durumlarını sağlık kurum ve kuruluşlarından alacakları raporla belgelendirmek zorundadır. Bu durumdaki öğrenciler, rapor süresince bu derslerde raporda belirtilen faaliyetlerden sorumlu tutulmazlar. Dersin özelliğine ve katıldıkları etkinliklere göre değerlendirilerek gerekli yerlerde raporlu oldukları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Uygulamalı derslerle ilgili özür başvurusu, öğrencilerin velileri tarafından dilekçe ile okul müdürlüğüne yapılır. Usulüne uygun olarak alınmayan raporlar kabul edilmez. Alınacak raporlarda süre belirtilmemiş ise yalnız o eğitim ve öğretim yılı için geçerli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Ölçme ve değerlendirme sonuçlarının duyurulması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25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hazırladıkları projelerin değerlendirilmesinde kullanılan dereceli puanlama ölçekleri de bir yıl saklanır.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BEŞİNCİ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Geçme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 puan çizelgesi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26 –</w:t>
      </w:r>
      <w:r w:rsidRPr="00D7542C">
        <w:rPr>
          <w:rFonts w:ascii="Calibri" w:eastAsia="Times New Roman" w:hAnsi="Calibri" w:cs="Times New Roman"/>
          <w:color w:val="1C283D"/>
          <w:lang w:eastAsia="tr-TR"/>
        </w:rPr>
        <w:t>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Bir dersin dönem, yıl sonu ve ağırlıklı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27 – </w:t>
      </w:r>
      <w:r w:rsidRPr="00D7542C">
        <w:rPr>
          <w:rFonts w:ascii="Calibri" w:eastAsia="Times New Roman" w:hAnsi="Calibri" w:cs="Times New Roman"/>
          <w:color w:val="1C283D"/>
          <w:lang w:eastAsia="tr-TR"/>
        </w:rPr>
        <w:t>(1) İlkokul 4 üncü sınıfta bir dersin dönem puanı; öğrencinin sınavlar ve ders etkinliklerine katılımından aldığı puanların aritmetik ortalaması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bir dersin dönem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(Değişik:RG-31/1/2018-30318)</w:t>
      </w:r>
      <w:r w:rsidRPr="00D7542C">
        <w:rPr>
          <w:rFonts w:ascii="Calibri" w:eastAsia="Times New Roman" w:hAnsi="Calibri" w:cs="Times New Roman"/>
          <w:color w:val="1C283D"/>
          <w:lang w:eastAsia="tr-TR"/>
        </w:rPr>
        <w:t> Proje puanlarının aritmetik ortalaması ile ders etkinliklerine katılım puanlarının aritmetik ortalaması ayrı ayrı alınarak toplanıp ikiye bölünür. Bulunan sonuçla birinci ve ikinci sınav puanları toplanıp üçe bölünerek elde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Aritmetik ortalama hesaplanırken bölme işlemi virgülden sonra dört basamak yürütülür. Dönem puanı, yarım ve yarımdan büyük kesirler bir üst tam puan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Bir dersin yıl sonu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Birinci ve ikinci dönem puanlarının aritmetik ortalamasıdır. Aritmetik ortalama hesaplanırken bölme işlemi virgülden sonra dört basamak yürütülür. Yıl sonu puanı hesaplanırken yarım ve yarımdan büyük kesirler tama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Herhangi bir dersten iki dönemde de puanı olmayanların yetiştirme programından aldığı puan,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Her iki dönemde veya dönemin birinde uygulamalı herhangi bir derste sağlık durumları veya bedensel engelleri nedeniyle sağlık raporunda belirtilen faaliyetleri yapamayanların bu dersin öğretim </w:t>
      </w:r>
      <w:r w:rsidRPr="00D7542C">
        <w:rPr>
          <w:rFonts w:ascii="Calibri" w:eastAsia="Times New Roman" w:hAnsi="Calibri" w:cs="Times New Roman"/>
          <w:color w:val="1C283D"/>
          <w:lang w:eastAsia="tr-TR"/>
        </w:rPr>
        <w:lastRenderedPageBreak/>
        <w:t>programında yer alan temel becerilere yönelik faaliyetlere katılımları değerlendirilerek verilen dönem puanlarının aritmetik ortalaması, o dersin yıl sonu puanı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Dersin yıl sonu puanı ile o dersin haftalık ders saati sayısının çarpımından elde edilen puan, o dersin ağırlıklı puanıdır.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222 sayılı İlköğretim ve Eğitim Kanunu gereğince okula devamları sağlananlar ile yurt dışında bulunması, sağlık durumu ya da tutuklu olması nedenleriyle okula devam edemeyen öğrencilerden en az bir dönem puanı almış olanların başarı durumları belirlenirken, okula devam eden öğrenciler gibi işlem yapılır. Bu puan, aynı zamanda yıl sonu puanı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(Ek:RG-25/6/2015-29397)  </w:t>
      </w:r>
      <w:r w:rsidRPr="00D7542C">
        <w:rPr>
          <w:rFonts w:ascii="Calibri" w:eastAsia="Times New Roman" w:hAnsi="Calibri" w:cs="Times New Roman"/>
          <w:color w:val="1C283D"/>
          <w:lang w:eastAsia="tr-TR"/>
        </w:rPr>
        <w:t> Evde veya hastanede eğitim alan öğrencilerin sadece eğitimini gördüğü derslerin puanları esas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Ortaokul ve imam-hatip ortaokullarında yıl sonu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28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Yıl sonu başarı puanı, derslerin ağırlıklı puanları toplamının haftalık toplam ders saati sayısına bölümüdür. Yıl sonu başarı puanı tespit edilirken, bölme işlemi virgülden sonra dört basamak yürütülür. Bu puan öğrenim belgesinde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üst sınıfa devam etmek için öğrencinin iki dönem </w:t>
      </w:r>
      <w:r w:rsidRPr="00D7542C">
        <w:rPr>
          <w:rFonts w:ascii="Calibri" w:eastAsia="Times New Roman" w:hAnsi="Calibri" w:cs="Times New Roman"/>
          <w:b/>
          <w:bCs/>
          <w:color w:val="1C283D"/>
          <w:lang w:eastAsia="tr-TR"/>
        </w:rPr>
        <w:t>(Mülga ibare:RG-25/6/2015-29397)  (…)</w:t>
      </w:r>
      <w:r w:rsidRPr="00D7542C">
        <w:rPr>
          <w:rFonts w:ascii="Calibri" w:eastAsia="Times New Roman" w:hAnsi="Calibri" w:cs="Times New Roman"/>
          <w:color w:val="1C283D"/>
          <w:lang w:eastAsia="tr-TR"/>
        </w:rPr>
        <w:t>  puanının aritmetik ortalaması, her ders için 45,00’dan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Öğrenimlerinin bir kısmını yurt dışında yaparak yurda dönenlerin başarı puanı;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Ülkemizde öğrenim gördükleri yıllara ait yıl sonu başarı puanları ile yurt dışında öğrenim gördükleri yıllara ait yıl sonu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Yurt dışında öğrenim gördükleri okullardan yıl sonu puanlarının sağlanamaması durumunda, ülkemizde eğitim ve öğretim gördükleri yıllara ait yıl sonu başarı puanlarına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göre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29 –(Değişik:RG-25/6/2015-29397)  </w:t>
      </w: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Gelişim raporu ile öğrenci karnesi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30 –</w:t>
      </w:r>
      <w:r w:rsidRPr="00D7542C">
        <w:rPr>
          <w:rFonts w:ascii="Calibri" w:eastAsia="Times New Roman" w:hAnsi="Calibri" w:cs="Times New Roman"/>
          <w:color w:val="1C283D"/>
          <w:lang w:eastAsia="tr-TR"/>
        </w:rPr>
        <w:t>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karneleri e-Okul sisteminde yer alan puan çizelgeleri bilgilerine göre birinci ve ikinci dönem sonunda düzenlenir. Öğrencilere dağıtılan karneler geri alınmaz. </w:t>
      </w:r>
      <w:r w:rsidRPr="00D7542C">
        <w:rPr>
          <w:rFonts w:ascii="Calibri" w:eastAsia="Times New Roman" w:hAnsi="Calibri" w:cs="Times New Roman"/>
          <w:b/>
          <w:bCs/>
          <w:color w:val="1C283D"/>
          <w:lang w:eastAsia="tr-TR"/>
        </w:rPr>
        <w:t>(Değişik cümle:RG-25/6/2015-29397)</w:t>
      </w:r>
      <w:r w:rsidRPr="00D7542C">
        <w:rPr>
          <w:rFonts w:ascii="Calibri" w:eastAsia="Times New Roman" w:hAnsi="Calibri" w:cs="Times New Roman"/>
          <w:color w:val="1C283D"/>
          <w:sz w:val="18"/>
          <w:szCs w:val="18"/>
          <w:lang w:eastAsia="tr-TR"/>
        </w:rPr>
        <w:t> </w:t>
      </w:r>
      <w:r w:rsidRPr="00D7542C">
        <w:rPr>
          <w:rFonts w:ascii="Calibri" w:eastAsia="Times New Roman" w:hAnsi="Calibri" w:cs="Times New Roman"/>
          <w:color w:val="1C283D"/>
          <w:lang w:eastAsia="tr-TR"/>
        </w:rPr>
        <w:t>Karnelerde elektronik imza kullanılabilir ve karneler e-Karne olarak da düzenlenebilir.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başarısının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31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xml:space="preserve">İlkokullarda öğrencilere sınıf tekrarı yaptırılmaması esastır. Ancak; istenilen yeterlik düzeyine ulaşamamış ilkokul öğrencilerine, velinin yazılı talebi üzerine, ilkokul öğrenimi süresinde bir defaya mahsus olmak üzere sınıf tekrarı yaptırılabilir. Okula hiç devam etmeyen öğrenciler ve ilkokul haftalık ders çizelgesindeki tüm derslerden puanı girilmeyen öğrenciler ile bu Yönetmeliğin 27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maddesinin beşinci fıkrasında belirtilen mazeretler dışında okula en az bir dönem devam etmeyen öğrencilere sınıf tekrarı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a) Öğrenci kendi yaş grubu içinde yetiştirilir ve bir bütün olarak değerlendirilir. Bu eğitim kademesi, öğrencilerin derslerdeki başarısızlığına bakılarak elenecekleri bir dönem değil, öğretim </w:t>
      </w:r>
      <w:r w:rsidRPr="00D7542C">
        <w:rPr>
          <w:rFonts w:ascii="Calibri" w:eastAsia="Times New Roman" w:hAnsi="Calibri" w:cs="Times New Roman"/>
          <w:color w:val="1C283D"/>
          <w:lang w:eastAsia="tr-TR"/>
        </w:rPr>
        <w:lastRenderedPageBreak/>
        <w:t>programlarında öngörülen derslerin ve sosyal etkinlik çalışmalarının ortak katkısıyla ilgi ve yeteneği ölçüsünde yetiştirilecekleri bir dönem olarak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Eğitim ve öğretim yılında özürsüz 20 gün devamsızlık yapanlar ile herhangi bir dersten yıl sonu puanı 45’ ten az olan öğrencilerin sınıf geçmesi veya sınıf tekrarına, ikinci dönemin son haftasında şube öğretmenler kurulunda karar verilir. Alınan gerekçeli karar, bu Yönetmeliğin ekinde yer alan EK-5 Ders Yılı Sonu Şube Öğretmenler Kurulu Öğrenci Kişisel Değerlendirme Tutanağına yazılarak e-Okul sisteminin ilgili bölümüne işlenir. Tutanağın bir örneği ders yılı sonu şube öğretmenler kurulu karar dosyasında saklanır. Ayrıca veli de bilgilendirilir. Bu kararda, oyların eşitliği hâlinde başkanın kullandığı oy yönünde çoğunluk sağlanmış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Kurul kararıyla sınıf geçen öğrencilerin puanları değiştirilmez. Okul kayıtlarına, "Şube Öğretmenler Kurulu Kararıyla Geçti" veya "Sınıf Tekrarına Karar Verildi" ibaresi yazılır. Bu durum öğrencinin karnesinde de belirtilir.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Tam zamanlı kaynaştırma/bütünleştirme yoluyla eğitim alan öğrenciler ile özel eğitim sınıflarında</w:t>
      </w:r>
      <w:r w:rsidRPr="00D7542C">
        <w:rPr>
          <w:rFonts w:ascii="Calibri" w:eastAsia="Times New Roman" w:hAnsi="Calibri" w:cs="Times New Roman"/>
          <w:color w:val="1C283D"/>
          <w:lang w:eastAsia="tr-TR"/>
        </w:rPr>
        <w:t> eğitimlerine devam eden öğrencilere başarısızlıklarından dolayı sınıf tekrarı yaptırılmaz. Ancak;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Velinin yazılı talebi ve Bireyselleştirilmiş Eğitim Programı Geliştirme Biriminin kararı doğrultusunda, ilkokulda tam zamanlı kaynaştırma/bütünleştirme yoluyla eğitim alan öğrenciler ile ilköğretim programı uygulayan özel eğitim sınıflarında eğitimlerine devam eden öğrencilere bir defaya mahsus olmak üzere sınıf tekrarı yaptırılabilir.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(Değişik:RG-23/10/2014-29154)</w:t>
      </w:r>
      <w:r w:rsidRPr="00D7542C">
        <w:rPr>
          <w:rFonts w:ascii="Calibri" w:eastAsia="Times New Roman" w:hAnsi="Calibri" w:cs="Times New Roman"/>
          <w:color w:val="1C283D"/>
          <w:lang w:eastAsia="tr-TR"/>
        </w:rPr>
        <w:t> Bu öğrencilerin okula devam durumları; ilkokul öğrencileri için bu maddenin birinci fıkrasına, ortaokul ve imam-hatip ortaokulu öğrencileri için ise ikinci fıkrasının (b) bendi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İlköğretim kurumlarında sınıf yükseltme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32 –</w:t>
      </w:r>
      <w:r w:rsidRPr="00D7542C">
        <w:rPr>
          <w:rFonts w:ascii="Calibri" w:eastAsia="Times New Roman" w:hAnsi="Calibri" w:cs="Times New Roman"/>
          <w:color w:val="1C283D"/>
          <w:lang w:eastAsia="tr-TR"/>
        </w:rPr>
        <w:t> (1)</w:t>
      </w:r>
      <w:r w:rsidRPr="00D7542C">
        <w:rPr>
          <w:rFonts w:ascii="Calibri" w:eastAsia="Times New Roman" w:hAnsi="Calibri" w:cs="Times New Roman"/>
          <w:b/>
          <w:bCs/>
          <w:color w:val="1C283D"/>
          <w:lang w:eastAsia="tr-TR"/>
        </w:rPr>
        <w:t> (Değişik cümle:RG-10/7/2019-30827) </w:t>
      </w:r>
      <w:r w:rsidRPr="00D7542C">
        <w:rPr>
          <w:rFonts w:ascii="Calibri" w:eastAsia="Times New Roman" w:hAnsi="Calibri" w:cs="Times New Roman"/>
          <w:color w:val="1C283D"/>
          <w:lang w:eastAsia="tr-TR"/>
        </w:rPr>
        <w:t>İlkokul 1, 2 ve 3 üncü sınıf öğrencilerinden bilgi ve beceri bakımından sınıf düzeyinin üstünde olanlar velisinin yazılı talebi ve sınıf öğretmeninin önerisi ile ders yılının başladığı tarihten itibaren bir ay içinde sınıf yükseltme sınavına alınırlar. Başarılı olanlar bir üst sınıfa yükseltilir.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Bu sınav okul müdürünün başkanlığında sınıf öğretmeni ve bir üst sınıfın öğretmenlerinden oluşan komisyon tarafından yapılır. Okulda bu komisyonu oluşturacak sayıda öğretmen bulunmaması durumunda, sınavın yapılacağı yer ile sınav komisyonu, okulun bağlı bulunduğu il/ilçe millî eğitim müdürlüğünce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Sınav sonucu tutanakla tespit edilir. Bu tutanak, okul yönetimince dosyasında saklanır. Başarılı olanların durumu e-Okul sistemine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Sınıf yükseltme sınavına değişik sınıflarda olmak üzere bir defadan fazla da girilebilir. Ancak sınıf yükseltme aynı öğrenci için bir kez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 çağında olup akranları ile birlikte okula devam edemeyen ve okuma yazma bilmeyen öğrenciler, birinci sınıf öğrenimlerini başarıyla tamamlamaları hâlinde, ders yılının başladığı tarihten itibaren bir ay içinde yapılacak bir sınavla yaşına uygun bir ilkokul sınıfına yerleştirilir.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  Sağlık durumu nedeniyle okula devam etmesinin uygun olmadığına ilişkin sağlık kurulu raporu alanlar, raporları süresince izinli sayılırlar.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(Ek:RG-25/6/2015-29397) </w:t>
      </w:r>
      <w:r w:rsidRPr="00D7542C">
        <w:rPr>
          <w:rFonts w:ascii="Calibri" w:eastAsia="Times New Roman" w:hAnsi="Calibri" w:cs="Times New Roman"/>
          <w:color w:val="1C283D"/>
          <w:lang w:eastAsia="tr-TR"/>
        </w:rPr>
        <w:t xml:space="preserve">   Ortaokul/İmam-hatip ortaokulu 5 inci, 6 </w:t>
      </w:r>
      <w:proofErr w:type="spellStart"/>
      <w:r w:rsidRPr="00D7542C">
        <w:rPr>
          <w:rFonts w:ascii="Calibri" w:eastAsia="Times New Roman" w:hAnsi="Calibri" w:cs="Times New Roman"/>
          <w:color w:val="1C283D"/>
          <w:lang w:eastAsia="tr-TR"/>
        </w:rPr>
        <w:t>ncı</w:t>
      </w:r>
      <w:proofErr w:type="spellEnd"/>
      <w:r w:rsidRPr="00D7542C">
        <w:rPr>
          <w:rFonts w:ascii="Calibri" w:eastAsia="Times New Roman" w:hAnsi="Calibri" w:cs="Times New Roman"/>
          <w:color w:val="1C283D"/>
          <w:lang w:eastAsia="tr-TR"/>
        </w:rPr>
        <w:t xml:space="preserve"> ve 7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sınıf öğrencilerine velisinin yazılı başvurusu üzerine bir eğitim ve öğretim yılı Diyanet İşleri Başkanlığının açmış olduğu hafızlık eğitimine devam etmelerine izin verilir. Hafızlık eğitimine devam ettiğini belgelendirenlerden o eğitim ve öğretim yılı için devam zorunluluğu aranmaz. Bu sürenin bitiminde öğrencilerin okula devamları sağlanır. Bu öğrenciler okula döndüklerinde, devam edemedikleri eğitim ve öğretim yılına ait derslerden okul müdürünün sorumluluğu ve koordinesinde, alan öğretmenlerinden oluşturulacak komisyonca sınava alınır. Başarılı olanlar bir üst sınıfa devam 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Telafi eğitimi ve yetiştirme programı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33 –</w:t>
      </w:r>
      <w:r w:rsidRPr="00D7542C">
        <w:rPr>
          <w:rFonts w:ascii="Calibri" w:eastAsia="Times New Roman" w:hAnsi="Calibri" w:cs="Times New Roman"/>
          <w:color w:val="1C283D"/>
          <w:lang w:eastAsia="tr-TR"/>
        </w:rPr>
        <w:t> (1) İlköğretim kurumlarında; eğitim ve öğretimi aksatacak nitelikte olağanüstü durum, sel, deprem, hastalık, elverişsiz hava şartları gibi nedenlerle il veya ilçe hıfzıssıhha kurulunun kararı ile gerekli gördüğü ve mahalli mülkî idare amirinin onayladığı durumlarda okullarda eğitim ve öğretime ara verilir. Bu gibi durumlarda öğrencilerin derslerinde eksik kalan konularda telafisi için okul yönetimleri ve il/ilçe millî eğitim müdürlüklerince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(Değişik:RG-16/6/2016-29744) </w:t>
      </w:r>
      <w:r w:rsidRPr="00D7542C">
        <w:rPr>
          <w:rFonts w:ascii="Calibri" w:eastAsia="Times New Roman" w:hAnsi="Calibri" w:cs="Times New Roman"/>
          <w:color w:val="1C283D"/>
          <w:lang w:eastAsia="tr-TR"/>
        </w:rPr>
        <w:t>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Yetiştirme programlarında görevlendirilecek öğretmenler, il/ilçe millî eğitim müdürlüklerince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Boş geçen dersler için bir dersin yetiştirme programı süresi, o dersin boş geçen ders saati toplamının yarısından az olamaz.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(Ek:RG-31/1/2018-30318)</w:t>
      </w:r>
      <w:r w:rsidRPr="00D7542C">
        <w:rPr>
          <w:rFonts w:ascii="Calibri" w:eastAsia="Times New Roman" w:hAnsi="Calibri" w:cs="Times New Roman"/>
          <w:color w:val="1C283D"/>
          <w:lang w:eastAsia="tr-TR"/>
        </w:rPr>
        <w:t> Ortaokul ve imam hatip ortaokullarında talep eden öğrenciler için ilgili mevzuatta belirtilen koşullar dikkate alınarak destekleme ve yetiştirme kursu açılabilir. Bu kurslarla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ALTINCI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Mesleki Çalışmalar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34 –</w:t>
      </w:r>
      <w:r w:rsidRPr="00D7542C">
        <w:rPr>
          <w:rFonts w:ascii="Calibri" w:eastAsia="Times New Roman" w:hAnsi="Calibri" w:cs="Times New Roman"/>
          <w:color w:val="1C283D"/>
          <w:lang w:eastAsia="tr-TR"/>
        </w:rPr>
        <w:t> (1) Öğretmenler kurulu, okul müdürünün başkanlığında varsa müdür başyardımcısı ve müdür yardımcıları ile öğretmenlerden oluşur. Müdürün bulunmadığı zamanlarda öğretmenler kuruluna varsa müdür başyardımcısı, yoksa görevlendireceği müdür yardımcılarından biri başkanlık 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 çalışmaları ile ilgili olarak;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Öğretmenler kurulu, ders yılı başlamadan önce, ikinci dönem başında ve ders yılı sonunda toplanır. Ayrıca okul müdürünün gerekli gördüğü zamanlarda ve kurul üyelerinin salt çoğunluğunun yazılı isteği doğrultusunda da kurul toplantısı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Toplantı günleri ve gündemi, en az beş gün önceden imza karşılığı ilgililere duyurulur ve gündemin bir örneği öğretmenler odasına asılır. Kurul toplantısına başlamadan önce, gerekli görülen diğer konular da oy çokluğuyla kurul gündemine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Kurul toplantılarında belirtilen görüşler ve alınan kararlar, kurulca seçilen yazman tarafından tutanak altına alınır ve imzalanır. Kararlar oy çokluğuyla alınır. Eşitlik hâlinde kurul başkanının katıldığı görüş kabul edilir. Alınan kararlar, karar defterine yazılarak uygulanmak üzere toplantıya katılamayanlar da dâhil yönetici ve öğretmenler tarafından imzalanarak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Öğretmenler kurulu toplantıları ders saatleri dışında yapılır. Ancak, gerekli hâllerde okul müdürünün önerisi, il/ilçe millî eğitim müdürlüğünün onayıyla ders saatleri içinde de kurul toplantısı yapılabilir. Bu durumda öğrenciler izinli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(3) Tek öğretmenli birleştirilmiş sınıflı ilkokullarda öğretmenler kurulu toplantısı yapılmaz.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Zümre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35 –</w:t>
      </w:r>
      <w:r w:rsidRPr="00D7542C">
        <w:rPr>
          <w:rFonts w:ascii="Calibri" w:eastAsia="Times New Roman" w:hAnsi="Calibri" w:cs="Times New Roman"/>
          <w:color w:val="1C283D"/>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Tek öğretmenli birleştirilmiş sınıflı ilkokullarda zümre toplantısı yapılmaz, bu öğretmenler ilgili ilçe/il zümre toplantısına katılır. Aynı sınıfı okutan bir sınıf öğretmeni veya alanında bir öğretmen olması durumunda zümre toplantısı, eğitim kurumu müdürü veya müdürün görevlendireceği müdür yardımcısı ile yapılır. Bu öğretmenler alanları ile ilgili bir üst zümre toplantısına da katılır.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 xml:space="preserve">Zümre öğretmenler kurulu, öğretmenler kurulunda yapılacak çalışma planına uygun olarak ders yılı başında, ortasında, sonunda ve ihtiyaç duyuldukça </w:t>
      </w:r>
      <w:r w:rsidRPr="00D7542C">
        <w:rPr>
          <w:rFonts w:ascii="Calibri" w:eastAsia="Times New Roman" w:hAnsi="Calibri" w:cs="Times New Roman"/>
          <w:color w:val="1C283D"/>
          <w:lang w:eastAsia="tr-TR"/>
        </w:rPr>
        <w:lastRenderedPageBreak/>
        <w:t>toplanır. Toplantılar, zümre öğretmenleri arasından seçimle belirlenen öğretmenin başkanlığında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Ders yılı sonunda yapılan zümre öğretmenler kurulunda; daha önce yapılan zümre öğretmenler kurulu kararlarının izleme-değerlendirme raporu hazırlanır ve okul müdürlüğüne sunulur.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Sınıf/şube öğretmenler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36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Sınıf öğretmenler kurulu aynı sınıf seviyesinde, şube öğretmenler kurulu ise aynı şubede ders okutan öğretmenler ile okul rehberlik öğretmeninden oluşur. Sınıf/şube öğretmenler kurulu ortaokul ve imam-hatip ortaokullarında oluşturulur, okul öncesi eğitim kurumları ile ilkokullarda oluşturulmaz. Kurula, gerek görülürse veliler ile öğrenciler arasından seçilen temsilciler de çağrılabilir.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Sınıf/şube öğretmenler kurulu, okul yönetimince yapılacak planlamaya göre birinci dönemin ikinci ayında, ikinci dönemin birinci veya ikinci haftasında ve ders yılı sonunda okul müdürü ya da görevlendireceği müdür yardımcısı veya şube rehber öğretmeninin başkanlığında ayrı ayrı toplanır. Ayrıca, gerektiğinde sınıf/şube öğretmenler kurulu, şube rehber öğretmeni veya okul rehberlik öğretmeninin önerisinin okul yönetimince uygun görülmesi hâlinde de toplanabilir.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Sınıf/şube öğretmenler kurulunda; sınıf/şubedeki öğrencilerin kişilik, beslenme, sağlık, sosyal ilişkileri, ailenin ekonomik durumu ve benzeri konular ile alınacak önlemler görüşülür. Bunun yanı sıra şube öğretmenler kurulunda bu Yönetmeliğin 31 inci maddesi hükmü gereğince, öğrencilerin başarıları değerlendirilerek uygulanmak üzere karar defterine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Kurullar ve zümreler ile ilgili diğer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36/A – (Ek:RG-10/7/2019-30827)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Öğretmenler kurulu, zümre öğretmenler kurulu, sınıf öğretmenler kurulu ve şube öğretmenler kurulu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öğrenci meclisi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37 –</w:t>
      </w:r>
      <w:r w:rsidRPr="00D7542C">
        <w:rPr>
          <w:rFonts w:ascii="Calibri" w:eastAsia="Times New Roman" w:hAnsi="Calibri" w:cs="Times New Roman"/>
          <w:color w:val="1C283D"/>
          <w:lang w:eastAsia="tr-TR"/>
        </w:rPr>
        <w:t> (1) Okul öğrenci meclisi,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 ilkokul, ortaokul ve imam-hatip ortaokullarında kurulur. Kuruluş ve işleyişle ilgili iş ve işlemlerde ilgili mevzuat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Öğretmenlerin mesleki çalışmaları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38 –</w:t>
      </w:r>
      <w:r w:rsidRPr="00D7542C">
        <w:rPr>
          <w:rFonts w:ascii="Calibri" w:eastAsia="Times New Roman" w:hAnsi="Calibri" w:cs="Times New Roman"/>
          <w:color w:val="1C283D"/>
          <w:lang w:eastAsia="tr-TR"/>
        </w:rPr>
        <w:t> (1) Okul öncesi eğitim ve ilköğretim kurumlarında görevli yönetici ve öğretmenlerin genel kültür, özel alan eğitimi ve pedagojik formasyon alanlarında, bilgi ve görgülerini artırmak, yeni beceriler kazandırmak, eğitim ve öğretimde karşılaşılan problemlere çözüm yolları bulmak, öğrencinin ve çevrenin ihtiyaçlarına göre plan ve programları hazırlamak ve uygulamak amacıyla derslerin kesiminden temmuz ayının ilk iş gününe, eylül ayının ilk iş gününden derslerin başlangıcına kadar; yıl içinde ise yıllık çalışma programında belirtilen sürelerde mesleki çalışma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 (Değişik:RG-25/6/2015-29397) </w:t>
      </w:r>
      <w:r w:rsidRPr="00D7542C">
        <w:rPr>
          <w:rFonts w:ascii="Calibri" w:eastAsia="Times New Roman" w:hAnsi="Calibri" w:cs="Times New Roman"/>
          <w:color w:val="1C283D"/>
          <w:lang w:eastAsia="tr-TR"/>
        </w:rPr>
        <w:t>   Öğretmenlerin mesleki çalışmalarından azami verim elde edilebilmesi amacıyla okulun ve çevrenin ihtiyaçlarına göre konular belirlenir. Mesleki çalışma programı okul müdürlüğünce hazırlanarak öğretmenlere bir hafta önceden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w:t>
      </w:r>
      <w:r w:rsidRPr="00D7542C">
        <w:rPr>
          <w:rFonts w:ascii="Calibri" w:eastAsia="Times New Roman" w:hAnsi="Calibri" w:cs="Times New Roman"/>
          <w:b/>
          <w:bCs/>
          <w:color w:val="1C283D"/>
          <w:lang w:eastAsia="tr-TR"/>
        </w:rPr>
        <w:t> (Ek:RG-25/6/2015-29397)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Yönetici ve öğretmenler ara tatillerde, eylül ayının ilk iş gününden derslerin başlangıcına ve derslerin kesiminden temmuz ayının ilk iş gününe kadar geçen süre içerisinde okul müdürlüğü, il/ilçe millî eğitim müdürlüğü veya Bakanlıkça belirlenen mesleki çalışmaları kendi okullarında yürütürler. Ancak öğretmenler ilgili genel müdürlükler tarafından belirlenen mesleki eğitim konuları dâhilinde il/ilçe millî eğitim müdürlüklerince hazırlanan program çerçevesinde ilkokullarda zümre bazında, diğer okullarda ise alan bazında belli merkez veya merkezlerde mesleki eğitime tabi tutulabilirler.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 (Ek:RG-25/6/2015-29397)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(Ek:RG-25/6/2015-29397) </w:t>
      </w:r>
      <w:r w:rsidRPr="00D7542C">
        <w:rPr>
          <w:rFonts w:ascii="Calibri" w:eastAsia="Times New Roman" w:hAnsi="Calibri" w:cs="Times New Roman"/>
          <w:color w:val="1C283D"/>
          <w:lang w:eastAsia="tr-TR"/>
        </w:rPr>
        <w:t>  Okulların bağlı bulundukları genel müdürlüklerce hazırlanan plana göre farklı mesleki çalışma programları da uygulanabilir.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YEDİNCİ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Personelin Görev, Yetki ve Sorumlulukları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müdürünün görev, yetki ve sorumluluğu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39 –</w:t>
      </w:r>
      <w:r w:rsidRPr="00D7542C">
        <w:rPr>
          <w:rFonts w:ascii="Calibri" w:eastAsia="Times New Roman" w:hAnsi="Calibri" w:cs="Times New Roman"/>
          <w:color w:val="1C283D"/>
          <w:lang w:eastAsia="tr-TR"/>
        </w:rPr>
        <w:t> (1) Okul öncesi eğitim ve ilköğretim kurumları, ilgili mevzuat hükümleri doğrultusunda diğer çalışanlarla birlikte müdür tarafından yönetilir. Müdür; okulun öğrenci, her türlü eğitim ve öğretim, yönetim, personel, tahakkuk, taşınır mal, yazışma, eğitici ve sosyal etkinlikler, yatılılık, bursluluk, taşımalı eğitim, güvenlik, beslenme, bakım, koruma, temizlik, düzen, nöbet, halkla ilişkiler ve benzeri görevler ile Bakanlık ve il/ilçe millî eğitim müdürlüklerince verilen görevler ile görev tanımında belirtilen diğer görevlerin yerine getirilmesini sağlar.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başyardımcısı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40 –</w:t>
      </w:r>
      <w:r w:rsidRPr="00D7542C">
        <w:rPr>
          <w:rFonts w:ascii="Calibri" w:eastAsia="Times New Roman" w:hAnsi="Calibri" w:cs="Times New Roman"/>
          <w:color w:val="1C283D"/>
          <w:lang w:eastAsia="tr-TR"/>
        </w:rPr>
        <w:t> (1) Müdür başyardımcısı, müdürün olmadığı zamanlarda müdüre vekâlet eder ve müdürden sonra okulun yönetiminde birinci derecede sorumludur. Müdür başyardımcısı,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41 –</w:t>
      </w:r>
      <w:r w:rsidRPr="00D7542C">
        <w:rPr>
          <w:rFonts w:ascii="Calibri" w:eastAsia="Times New Roman" w:hAnsi="Calibri" w:cs="Times New Roman"/>
          <w:color w:val="1C283D"/>
          <w:lang w:eastAsia="tr-TR"/>
        </w:rPr>
        <w:t> (1) Müdürün ve müdür başyardımcısının olmadığı zamanlarda müdüre vekâlet eder. Müdür yardımcısı, görev tanımında belirtilen görevler ile müdür tarafından verilen görevleri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yetkili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42 –</w:t>
      </w:r>
      <w:r w:rsidRPr="00D7542C">
        <w:rPr>
          <w:rFonts w:ascii="Calibri" w:eastAsia="Times New Roman" w:hAnsi="Calibri" w:cs="Times New Roman"/>
          <w:color w:val="1C283D"/>
          <w:lang w:eastAsia="tr-TR"/>
        </w:rPr>
        <w:t> (1) Bağımsız müdürlüğü bulunmayan ilkokullarda sınıf öğretmenlerinden biri müdür yetkili öğretmen olarak görevlendirilir. Müdür yetkili öğretmen, müdürün görev, yetki ve sorumluluklarını üstlenir.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43 –</w:t>
      </w:r>
      <w:r w:rsidRPr="00D7542C">
        <w:rPr>
          <w:rFonts w:ascii="Calibri" w:eastAsia="Times New Roman" w:hAnsi="Calibri" w:cs="Times New Roman"/>
          <w:color w:val="1C283D"/>
          <w:lang w:eastAsia="tr-TR"/>
        </w:rPr>
        <w:t> (1) Okul öncesi ve ilköğretim kurumu öğretmenleri, kendilerine verilen grup/sınıf/şubede eğitim ve öğretim faaliyetlerini, eğitim ve öğretim programında belirtilen esaslara göre planlamak ve uygulamak, ders dışında okuldaki eğitim ve öğretim işlerine etkin bir biçimde katılmak ve bu konularda mevzuatta belirtilen görevleri yerine getirmekle yükümlüdür.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İlkokullarda sınıf öğretmenleri, okuttukları sınıfı bir üst sınıfta da okuturlar. Ancak istekleri yönetimce uygun görülmesi hâlinde başka bir sınıfı da okutabilirler.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İlkokullarda bütün derslerin sınıf öğretmenlerince okutulması esastır. Ancak Yabancı Dil ile Din Kültürü ve Ahlak Bilgisi dersleri okulun kadrolu alan öğretmenlerince okutulur. Okulda kadrolu alan öğretmeni bulunmaması durumunda; bu dersler aynı eğitim bölgesinde, yoksa diğer eğitim bölgelerindeki kadrolu alan öğretmenlerince okutulur. İhtiyacın kadrolu alan öğretmenlerince karşılanamaması durumunda, bu dersleri okutmak üzere, mezun olduğu yükseköğretim programı itibarıyla atamaya esas olan alana öğretmen olarak atanabilme şartlarını taşıyanlar ek ders karşılığı görevlendirilebilir. Bu şekilde de ihtiyacın karşılanamaması durumunda bu dersler yükseköğrenimlerini söz konusu alanlarda yapan sınıf öğretmenleri veya sınıf öğretmeni olup bu alanda hizmet içi eğitim sertifikası almış öğretmenler tarafından ders değişimi yolu ile de okutulabilir. Bunun da mümkün olmadığı durumlarda bu dersler sınıf öğretmenince okutulur.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İlkokullarda Yabancı Dil ile Din Kültürü ve Ahlak Bilgisi dersleri, alan öğretmenlerince okutulduğunda sınıf öğretmenleri bu ders saatlerinde yönetimce verilen eğitim ve öğretim görevlerini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Öğretmenler yaz ve dinlenme tatillerinde izinli sayılırlar. Hastalık ve diğer mazeret izinleri dışında ayrıca yıllık izin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Öğretmenlere, eğitim, öğretim ve yönetim görevlerinden başka bir görev verilemez.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Öğretmenler, komisyon üyesi ve gözcü olarak görevlendirildikleri sınav komisyonlarında, okulda yapılan her türlü resmî toplantılar ve mahallî kurtuluş günleri ile millî bayramlarda bulunmak zorundadırlar. Öğretmenlere görevlendirme ve toplantıların zamanı, en az </w:t>
      </w:r>
      <w:r w:rsidRPr="00D7542C">
        <w:rPr>
          <w:rFonts w:ascii="Calibri" w:eastAsia="Times New Roman" w:hAnsi="Calibri" w:cs="Times New Roman"/>
          <w:b/>
          <w:bCs/>
          <w:color w:val="1C283D"/>
          <w:lang w:eastAsia="tr-TR"/>
        </w:rPr>
        <w:t>(Değişik ibare:RG-10/7/2019-30827) </w:t>
      </w:r>
      <w:r w:rsidRPr="00D7542C">
        <w:rPr>
          <w:rFonts w:ascii="Calibri" w:eastAsia="Times New Roman" w:hAnsi="Calibri" w:cs="Times New Roman"/>
          <w:color w:val="1C283D"/>
          <w:u w:val="single"/>
          <w:lang w:eastAsia="tr-TR"/>
        </w:rPr>
        <w:t>beş</w:t>
      </w:r>
      <w:r w:rsidRPr="00D7542C">
        <w:rPr>
          <w:rFonts w:ascii="Calibri" w:eastAsia="Times New Roman" w:hAnsi="Calibri" w:cs="Times New Roman"/>
          <w:color w:val="1C283D"/>
          <w:lang w:eastAsia="tr-TR"/>
        </w:rPr>
        <w:t> gün önceden yazı ile duyurulur. Toplantının gündemi öğretmenlerin de görüşü alınarak hazırlanır. Toplantılar, dersleri aksatmamak üzere çalışma günlerinde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öncesi eğitim kurumlarında sabah ve ikindi kahvaltısı esnasında çocuklarla birlikte bulunur, grubundaki çocukların düzenli bir şekilde yemek yemelerini sağlar.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Müdür yardımcısı ve öğretmenlerin nöbet görevi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44 – (Başlığı ile Birlikte Değişik:RG-16/6/2016-29744) </w:t>
      </w:r>
      <w:r w:rsidRPr="00D7542C">
        <w:rPr>
          <w:rFonts w:ascii="Calibri" w:eastAsia="Times New Roman" w:hAnsi="Calibri" w:cs="Times New Roman"/>
          <w:b/>
          <w:bCs/>
          <w:color w:val="1C283D"/>
          <w:vertAlign w:val="superscript"/>
          <w:lang w:eastAsia="tr-TR"/>
        </w:rPr>
        <w:t>(1)</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Müdür yardımcıları, okulda kendilerine verilen nöbet görevini yerine getirir, nöbetçi öğretmen ve öğrencileri izler, nöbet raporlarını inceler, varsa sorunları müdür başyardımcısına veya müdüre bildirir.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Bağımsız anaokulu, ana sınıfı ve uygulama sınıfı öğretmenleri okul öncesi eğitim öğrencilerinin bulunduğu alanlarda, kendi devrelerinde ve etkinlik saatleri dışındaki zamanlarda nöbet tutarlar.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Müdür yardımcısı ve öğretmen sayısı yeterli olmayan okullarda müdür yardımcısı ve öğretmenlere haftada birden fazla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İlköğretim kurumlarında; okulun bina ve tesisleri ile öğrenci mevcudu, yatılı, gündüzlü, normal veya ikili eğitim yapma gibi durumları göz önünde bulundurularak okul müdürlüğünce düzenlenen nöbet çizelgesine göre öğretmenler normal eğitim yapan okullarda gün süresince, ikili eğitim yapan okullarda ise kendi devresinde nöbet tutarlar. Ayrıca normal eğitim yapılan okullarda öğle arasında yapılan nöbet görevi nöbetçi öğretmenlerin dinlenme süreleri göz önünde bulundurularak dönüşümlü ve dengeli olacak şekilde okul idaresi tarafından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Öğretmen, birden fazla okulda ders okutuyorsa aylığını aldığı okulda, aylık aldığı okulda dersi yoksa en çok ders okuttuğu okulda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Okuldaki öğretmen sayısının yeterli olması durumunda, kadınlarda 20, erkeklerde 25 hizmet yılını dolduran öğretmenlere, istememeleri hâlinde nöbet görevi verilmez. Ancak ihtiyaç duyulması hâlinde bu öğretmenlere de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Hamile öğretmenlere, hamileliğin yirmi dördüncü haftasından başlayarak doğum sonrası analık izni süresinin bitimini takip eden bir yıllık sürenin sonuna kadar nöbet görevi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Nöbet görevi, ilk ders başlamadan 30 dakika önce başlar, son ders bitiminden 30 dakika sonra sona erer. Ancak bu süre, okulun özelliğine göre öğretmenler kurulu kararıyla 15 dakikadan az olmamak kaydıyla kısaltılabilir.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Nöbet görevine özürsüz olarak gelmeyen öğretmen hakkında, derse özürsüz olarak gelmeyen öğretmen gibi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Nöbetlerde uyulması gereken esaslar öğretmenler kurulunda görüşülerek okul yönetimince nöbetçi öğretmen görev talimatnamesi hazırlanır. Bu talimatname, öğretmenlere yazılı olarak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Öğretmenlerden; engelli olanlar, engelli çocuğu bulunanlar ve bakmakla yükümlü olduğu engelli birey bulunanlara nöbet görevi verilmez. Ancak bu durumdaki öğretmenlere istemeleri hâlinde, gün tercihlerine öncelik verilerek nöbet görevi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w:t>
      </w:r>
      <w:r w:rsidRPr="00D7542C">
        <w:rPr>
          <w:rFonts w:ascii="Calibri" w:eastAsia="Times New Roman" w:hAnsi="Calibri" w:cs="Times New Roman"/>
          <w:b/>
          <w:bCs/>
          <w:color w:val="1C283D"/>
          <w:lang w:eastAsia="tr-TR"/>
        </w:rPr>
        <w:t> (Ek:RG-10/7/2019-30827) </w:t>
      </w:r>
      <w:r w:rsidRPr="00D7542C">
        <w:rPr>
          <w:rFonts w:ascii="Calibri" w:eastAsia="Times New Roman" w:hAnsi="Calibri" w:cs="Times New Roman"/>
          <w:color w:val="1C283D"/>
          <w:lang w:eastAsia="tr-TR"/>
        </w:rPr>
        <w:t>Özel eğitim sınıflarında görevli özel eğitim öğretmenleri nöbet görevlerini teneffüs ve yemek saatlerinde sınıflarına kayıtlı öğrencilerin gözetimine devam ederek yerine getirirler.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Çeşitli nedenlerden dolayı öğretmeni bulunmayan sınıfın düzeni, o saatte dersi olmayan nöbetçi öğretmen tarafından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personeli, uzman ve usta öğreticiler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45 –</w:t>
      </w:r>
      <w:r w:rsidRPr="00D7542C">
        <w:rPr>
          <w:rFonts w:ascii="Calibri" w:eastAsia="Times New Roman" w:hAnsi="Calibri" w:cs="Times New Roman"/>
          <w:color w:val="1C283D"/>
          <w:lang w:eastAsia="tr-TR"/>
        </w:rPr>
        <w:t> (1) Okul öncesi eğitim kurumlarında, yeterince öz bakım becerisine sahip olmayan çocukların öz bakım becerisine destek sağlamak amacıyla imkânlar çerçevesinde her okul öncesi eğitim kurumuna en az bir kişi olmak üzere iki grup için bir destek eğitim personeli görevlendirilebilir. Görevlendirmeler okul öncesi eğitimi, çocuk gelişimi ve bakımı bölümleri mezunlarının öğrenim ve başarı durumları üstünlüğü sıralamasına göre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öncesi eğitim ve ilköğretim kurumlarında, 21/5/1977 tarihli ve 15943 sayılı Resmî Gazete’de yayımlanan Millî Eğitim Bakanlığı Kurumlarında Sözleşmeli veya Ek Ders Görevi ile Görevlendirilecek Uzman ve Usta Öğreticiler Hakkında Yönetmelik hükümlerine göre, uzman ve usta öğreticiler okul müdürünün düzenleyeceği esaslara uygun şekilde çalıştırılabilir.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xml:space="preserve"> İl/ilçe millî eğitim müdürlüklerince bir şubede en fazla bir stajyer öğrenci olmak kaydıyla okul öncesi eğitim kurumlarında 5/6/1986 tarihli ve 3308 sayılı Mesleki Eğitim Kanunu gereğince mesleki eğitim kapsamında beceri eğitimi yaptırılan çocuk gelişimi ve eğitimi </w:t>
      </w:r>
      <w:r w:rsidRPr="00D7542C">
        <w:rPr>
          <w:rFonts w:ascii="Calibri" w:eastAsia="Times New Roman" w:hAnsi="Calibri" w:cs="Times New Roman"/>
          <w:color w:val="1C283D"/>
          <w:lang w:eastAsia="tr-TR"/>
        </w:rPr>
        <w:lastRenderedPageBreak/>
        <w:t>öğrencilerinin hizmetlerinden de yararlanılır. Beceri eğitimi yapacak öğrenci sayısının o il/ilçe merkezindeki okul öncesi şube sayısından fazla olması durumunda; her şubeye birer öğrenci verilmiş olması kaydı ile bir şubeye birden fazla da öğrenci verilebilir. Bu öğrencilerin okul/sınıflara yoğunlaşmayı engelleyecek şekilde dengeli olarak dağıtımı sağlanır. Beceri eğitimi yapılacak okul öncesi eğitim kurumlarının planlaması il/ilçe millî eğitim müdürlükleri tarafından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Belletici ve nöbetçi belletici öğretmen görevlendirilmesi (Değişik başlık:RG-10/7/2019-30827)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46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Belletici ve nöbetçi belletici öğretmen görevlendirilmesine ilişkin iş ve işlemler 17/10/2016 tarihli ve 2016/9487 sayılı Bakanlar Kurulu Kararı ile yürürlüğe konulan Millî Eğitim Bakanlığına Bağlı Resmi Okullarda Yatılılık, Bursluluk, Sosyal Yardımlar ve Okul Pansiyonları Yönetmeliğine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Asker öğretmenler istemeleri hâlinde belletici öğretmen olarak görev alabilirler.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rehberlik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47 – (Başlığı ile Birlikte Değişik:RG-16/6/2016-29744)</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kurumlarında oluşturulan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servislerinde görev yapan rehberlik öğretmenleri, ilgili mevzuat hükümleri doğrultusunda görev ve sorumluluklarını yerine getirir.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Şube rehber öğretmeni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48 –</w:t>
      </w:r>
      <w:r w:rsidRPr="00D7542C">
        <w:rPr>
          <w:rFonts w:ascii="Calibri" w:eastAsia="Times New Roman" w:hAnsi="Calibri" w:cs="Times New Roman"/>
          <w:color w:val="1C283D"/>
          <w:lang w:eastAsia="tr-TR"/>
        </w:rPr>
        <w:t> (1) Okul müdürlüğünce eğitim ve öğretim yılı başında ortaokul ve imam-hatip ortaokullarının her şubesinde bir şube rehber öğretmeni görevlendirilir. İlkokullarda bu görevi sınıf öğretmenleri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Şube rehber öğretmenleri, Millî Eğitim Bakanlığı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w:t>
      </w:r>
      <w:r w:rsidRPr="00D7542C">
        <w:rPr>
          <w:rFonts w:ascii="Calibri" w:eastAsia="Times New Roman" w:hAnsi="Calibri" w:cs="Times New Roman"/>
          <w:b/>
          <w:bCs/>
          <w:color w:val="1C283D"/>
          <w:lang w:eastAsia="tr-TR"/>
        </w:rPr>
        <w:t> </w:t>
      </w:r>
      <w:r w:rsidRPr="00D7542C">
        <w:rPr>
          <w:rFonts w:ascii="Calibri" w:eastAsia="Times New Roman" w:hAnsi="Calibri" w:cs="Times New Roman"/>
          <w:color w:val="1C283D"/>
          <w:lang w:eastAsia="tr-TR"/>
        </w:rPr>
        <w:t>Hizmetleri Yönetmeliğinde sınıf rehber öğretmeni için belirtilen görevler ile bu Yönetmelikte kendilerine verilen görevleri yaparlar.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Şube rehber öğretmeni, müdür ve ilgili müdür yardımcısına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Alan/bölüm şefi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49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Mesleki ve teknik eğitim kurumları bünyesindeki uygulama sınıflarında görevli çocuk gelişimi ve eğitimi alan/bölüm şefi, bu sınıfın amaçlarına uygun olarak işleyişinden ve Okul Öncesi Eğitim Programı ile mevzuata uygun olarak yönetilmesinden okul müdürüne karşı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Diğer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50 –</w:t>
      </w:r>
      <w:r w:rsidRPr="00D7542C">
        <w:rPr>
          <w:rFonts w:ascii="Calibri" w:eastAsia="Times New Roman" w:hAnsi="Calibri" w:cs="Times New Roman"/>
          <w:color w:val="1C283D"/>
          <w:lang w:eastAsia="tr-TR"/>
        </w:rPr>
        <w:t> (1) Okullarda;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Bakım, onarım ve uygulama sınıfları dâhil alanlarıyla ilgili hizmetleri yürütmek, eğitim ve öğretim etkinliklerinde öğretmenlere yardımcı olmak için teknisyen,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(Değişik:RG-25/6/2015-29397) </w:t>
      </w:r>
      <w:r w:rsidRPr="00D7542C">
        <w:rPr>
          <w:rFonts w:ascii="Calibri" w:eastAsia="Times New Roman" w:hAnsi="Calibri" w:cs="Times New Roman"/>
          <w:color w:val="1C283D"/>
          <w:lang w:eastAsia="tr-TR"/>
        </w:rPr>
        <w:t>Büro işlerini yürütmek üzere büro memuru, kütüphaneyle ilgili işleri yürütmek üzere kütüphane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Aracı bulunan okullarda şoför,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Temizlik hizmetlerini yürütmek üzere hizmetli,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Bahçeyle ilgili görevleri yürütmek üzere bahçıvan,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Okulun ısınma işlerini yürütmek üzere kaloriferci,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Bina ve tesisler ile araç ve gerecin güvenliğini sağlamak üzere gece bekçisi, koruma memuru veya güvenlik görevlisi,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Ambar ve depoyla ilgili görevleri yürütmek üzere ambar memuru,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Sağlık hizmetleri ve okul revirinin iş ve işlemlerini yürütmek üzere hemşire,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Yemekhanesi bulunan okullarda yemek çıkarılmasına yönelik iş ve işlemleri yürütmek üzere aşçı ve aşçı yardımcısı,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İhtiyaç duyulan diğer alanlarda personel</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çalıştırılabilir.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Personelin görevleri, ilgili mevzuatı çerçevesinde okul müdürünce belirlenerek ilgililere yazılı olarak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Kadrolu personel dışında, ücretleri genel bütçe veya bütçe dışı kaynaklarca karşılanarak hizmet satın alma yoluyla çalıştırılacak personelin görevlerine ilişkin esas ve usuller sözleşmeyle belirlenir.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SEKİZİNCİ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Davranışlarının Değerlendirilmesi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Ödüllendirme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51 – </w:t>
      </w:r>
      <w:r w:rsidRPr="00D7542C">
        <w:rPr>
          <w:rFonts w:ascii="Calibri" w:eastAsia="Times New Roman" w:hAnsi="Calibri" w:cs="Times New Roman"/>
          <w:color w:val="1C283D"/>
          <w:lang w:eastAsia="tr-TR"/>
        </w:rPr>
        <w:t>(1) Bakanlığa bağlı resmî ve özel ilköğretim kurumlarında öğrencilerin ödüllendirilmesi, davranışlarının izlenmesi, değerlendirilmesi ve geliştirilmesine yönelik faaliyetler; öğrenci, veli, öğretmen ve yönetici iş birliğinde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 davranışlarının kaynağının belirlenmesi için gerektiğinde rehberlik ve araştırma merkezi ve ilgili diğer kurumlarla iş birliği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Öğrencilerden beklenen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52 –</w:t>
      </w:r>
      <w:r w:rsidRPr="00D7542C">
        <w:rPr>
          <w:rFonts w:ascii="Calibri" w:eastAsia="Times New Roman" w:hAnsi="Calibri" w:cs="Times New Roman"/>
          <w:color w:val="1C283D"/>
          <w:lang w:eastAsia="tr-TR"/>
        </w:rPr>
        <w:t> (1) Öğrencilerden;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Okula ve derslere düzenli devam etmeleri ve başarılı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personeline, arkadaşlarına ve çevresindeki kişilere karşı saygılı ve hoşgörülü davranmaları,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Doğru sözlü ve dürüst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İyi ve nazik tavırlı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yapılacak sosyal ve kültürel etkinliklere katılmaları,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Kitap okuma alışkanlığını kazanmaları,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Çevrenin doğal ve tarihî güzelliklerini, sanat eserlerini korumaları ve onları geliştirmek için katkıda bulunmaları,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g) İyi işler başarmak için çok çalışmaya ve zamana muhtaç olduklarını unutmamaları, geçen zamanın geri gelmeyeceğinin bilincinde olmaları,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ğ) Millet malını, okulunu ve eşyasını kendi öz malı gibi korumaları,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h) Sigara, içki ve diğer bağımlılık yapan maddeleri kullanmamaları ve bu maddelerin kullanıldığı ortamlardan uzak durmaları,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ı) Bilişim araçlarını kişisel, toplumsal ve eğitsel yararlar doğrultusunda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j) Fiziksel, zihinsel ve duygusal güçlerini millet, yurt ve insanlık için yararlı bir şekilde kullanmaları,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k) Atatürk İlke ve İnkılâplarına bağlı kalmaları, bunun aksi davranışlarda bulunmamaları,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l) Yasalara, yönetmeliklere ve toplumun etik kurallarına, millî, manevi ve kültürel değerlere uymaları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beklenir.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Uyulması gereken kuralların ve beklenen davranışların; derslerde, törenlerde, toplantılarda, rehberlik çalışmalarında ve her türlü sosyal etkinliklerde öğrencilere kazandırılmasına çalışılır.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yönetimi, yukarıdaki hususlar ve bunlara uyulmaması durumunda ortaokul ve imam-hatip ortaokulu öğrencilerinin karşılaşabilecekleri yaptırım işlemleriyle ilgili olarak kendilerini ve velilerini bilgilendirir.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Ödüller ve ödüllerin verilmesi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53 –</w:t>
      </w:r>
      <w:r w:rsidRPr="00D7542C">
        <w:rPr>
          <w:rFonts w:ascii="Calibri" w:eastAsia="Times New Roman" w:hAnsi="Calibri" w:cs="Times New Roman"/>
          <w:color w:val="1C283D"/>
          <w:lang w:eastAsia="tr-TR"/>
        </w:rPr>
        <w:t>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kurumlarının tüm sınıflarında derslerindeki başarı durumuna bakılmaksızın;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Ulusal ve uluslararası yarışmalara katılarak ilk beş dereceye giren,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Sosyal etkinlikler kapsamında üstün başarı gösteren öğrenciler 8/6/2017 tarihli ve 30090 sayılı Resmî Gazete’de yayımlanan Millî Eğitim Bakanlığı Eğitim Kurumları Sosyal Etkinlikler Yönetmeliğinin ilgili hükümlerine göre değerlendirilir.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c)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Teşekkür ve Takdir Belgesiyle ödüllendirilenlerin belgeleri, sınıf veya şube rehber öğretmeni tarafından karne ile birlikte öğrencilere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olumsuz davranışları ve uygulanacak yaptırımlar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54 –</w:t>
      </w:r>
      <w:r w:rsidRPr="00D7542C">
        <w:rPr>
          <w:rFonts w:ascii="Calibri" w:eastAsia="Times New Roman" w:hAnsi="Calibri" w:cs="Times New Roman"/>
          <w:color w:val="1C283D"/>
          <w:lang w:eastAsia="tr-TR"/>
        </w:rPr>
        <w:t> (1) Ortaokul ve imam-hatip ortaokulu öğrencilerine, olumsuz davranışlarının özelliğine göre uyarma, kınama ve okul değiştirme yaptırımlarından biri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Yaptırımların uygulanmasındaki amaç caydırıcı olması, toplum düzeninin korunması, öğrencinin yaptığı olumsuz davranışlarının farkına vararak bu davranışlarının olumlu yönde düzeltilmesini sağlamaktır.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Öğrencilerin gelişim dönemleri de dikkate alınarak bilinçlendirme ile düzeltilebilecek davranışlar için “Uyarma” süreci uygulanır. Uyarma bir süreç olup bu süreç aşağıdaki şekilde işler.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Sözlü uyarma; öğretmenin öğrenciyle görüşme sürecini oluşturur. Öğrenciden beklenen olumlu davranışın neler olabileceği anlatılır. Olumsuz davranışlarının devamı hâlinde kendisine uygulanabilecek yaptırımlar konusunda uyarılır.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Öğrenci ile sözleşme imzalama; öğrencinin sözlü uyarılmasına rağmen olumsuz davranışlarını sürdürmesi hâlinde öğrenci ve öğretmen arasında bir görüşme gerçekleştirilir. Bu görüşme sonucunda öğrenci sergilediği olumsuz davranışlarını değiştirmeyi kabul edeceğine ilişkin Öğrenci Sözleşme Örneği EK-9’u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Veli ile görüşme; öğretmen, öğrencinin bu olumsuz davranışları sürdürmesi hâlinde veliyi okula davet eder. Okul yöneticilerinden birinin ve varsa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öğretmenin de katılımı ile yapılan görüşmede, öğrencinin olumsuz davranışları ve uygulanabilecek yaptırımları veliye bildirilir. Velinin toplantıya gelmemesi durumunda tutanak tutulur. Bu aşamalardan sonra öğrencinin olumsuz davranışlarını sürdürmesi durumunda; öğretmen, yazılı belgelerin bulunduğu dosyayı hazırlayacağı raporla birlikte görüşülmek üzere öğrenci davranışlarını değerlendirme kuruluna verir.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Kınama; öğrenciye, yaptırım gerektiren davranışta bulunduğunu ve tekrarından kaçınması gerektiğinin okul yönetimince yazılı olarak bildirilmesidir.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(Ek:RG-23/10/2014-29154)</w:t>
      </w:r>
      <w:r w:rsidRPr="00D7542C">
        <w:rPr>
          <w:rFonts w:ascii="Calibri" w:eastAsia="Times New Roman" w:hAnsi="Calibri" w:cs="Times New Roman"/>
          <w:color w:val="1C283D"/>
          <w:lang w:eastAsia="tr-TR"/>
        </w:rPr>
        <w:t> Okul değiştirme; öğrencinin, bir başka okulda öğrenimini sürdürmek üzere bulunduğu okuldan naklen gönderilmesidir.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55 –</w:t>
      </w:r>
      <w:r w:rsidRPr="00D7542C">
        <w:rPr>
          <w:rFonts w:ascii="Calibri" w:eastAsia="Times New Roman" w:hAnsi="Calibri" w:cs="Times New Roman"/>
          <w:color w:val="1C283D"/>
          <w:lang w:eastAsia="tr-TR"/>
        </w:rPr>
        <w:t> (1) Yaptırım gerektiren davranışlar aşağıda belirtilmiştir.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Uyarma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Derse ve diğer etkinliklere vaktinde gelmemek ve geçerli bir neden olmaksızın bu davranışı tekrar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Okula özürsüz devamsızlığını, özür bildirim formu ya da raporla belgelendirmemek, bunu alışkanlık hâline getirmek, okul yönetimi tarafından verilen izin süresini özürsüz uzatmak,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Yatılı bölge ortaokullarında öğrenci dolaplarını amacı dışında kullanmak, yasaklanmış malzemeyi dolapta bulundurmak ve yönetime bilgi vermeden dolabını başka arkadaşına devretmek,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Okula, yönetimce yasaklanmış malzeme getirmek ve bunları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Yalan söylemek,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Duvarları, sıraları ve okul çevresini kirletmek,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Görgü kurallarına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kütüphanesinden veya laboratuvarlardan aldığı kitap, araç, gereç ve malzemeyi zamanında teslim etmemek veya geri vermemek,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Derslerde cep telefonunu açık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(Ek:RG-10/7/2019-30827) </w:t>
      </w:r>
      <w:r w:rsidRPr="00D7542C">
        <w:rPr>
          <w:rFonts w:ascii="Calibri" w:eastAsia="Times New Roman" w:hAnsi="Calibri" w:cs="Times New Roman"/>
          <w:color w:val="1C283D"/>
          <w:lang w:eastAsia="tr-TR"/>
        </w:rPr>
        <w:t>Kılık ve kıyafetle ilgili kurallara uymamak.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Kınama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Yöneticilere, öğretmenlere, görevlilere ve arkadaşlarına kaba ve saygısız davranmak,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Okulun kurallarını dikkate almayarak kuralları ve ders ortamını bozmak, ders ve ders dışı etkinliklerin yapılmasını engellemek,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Okul yönetimini yanlış bilgilendirmek, yalan söylemeyi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Okulda bulunduğu hâlde törenlere özürsüz olarak katılmamak ve törenlerde uygun olmayan davranışlarda bulunmak,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Okulda ya da okul dışında sigara içmek,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Resmî evrakta değişiklik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Okulda kavga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Bilişim araçları ya da sosyal medya kanalıyla kişilik haklarını ihlal edecek şekilde izinsiz ses ya da görüntü kaydetmek veya yayınlamak.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malını haberi olmadan 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ve öğrencilerin eşya, araç ve gerecine kasıtlı olarak zarar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w:t>
      </w:r>
      <w:r w:rsidRPr="00D7542C">
        <w:rPr>
          <w:rFonts w:ascii="Calibri" w:eastAsia="Times New Roman" w:hAnsi="Calibri" w:cs="Times New Roman"/>
          <w:b/>
          <w:bCs/>
          <w:color w:val="1C283D"/>
          <w:lang w:eastAsia="tr-TR"/>
        </w:rPr>
        <w:t> (Değişik:RG-10/7/2019-30827) </w:t>
      </w:r>
      <w:r w:rsidRPr="00D7542C">
        <w:rPr>
          <w:rFonts w:ascii="Calibri" w:eastAsia="Times New Roman" w:hAnsi="Calibri" w:cs="Times New Roman"/>
          <w:color w:val="1C283D"/>
          <w:lang w:eastAsia="tr-TR"/>
        </w:rPr>
        <w:t>Kılık ve kıyafetle ilgili kurallara uymamakta ısrar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ile ilgili mekân ve malzemeyi izinsiz ve eğitimin amaçları dışında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izinsiz olarak okulu terk etmek ve gece dışarıda kalmak,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Sınavda kopya çekmek veya kopya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 Değiştirme yaptırımını gerektiren davranışlar: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Anayasanın başlangıcında belirtilen temel ilkelere dayalı millî, demokratik, lâik, sosyal ve hukuk devleti niteliklerine aykırı davranışlarda bulunmak veya başkalarını da bu tür davranışlara zorlamak,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Sarkıntılık, hakaret, iftira, tehdit ve taciz etmek veya başkalarını bu gibi davranışlara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Okula yaralayıcı, öldürücü aletler getirmek ve bunları bulundurmak,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ve çevresinde kasıtlı olarak yangın çıkarmak,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ile ilgili mekân ve malzemeyi izinsiz ve eğitim amaçları dışında kullanmayı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Okul içinde ve dışında; siyasi parti ve sendikaların propagandasını yapmak ve bunlarla ilgili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Herhangi bir kurum ve örgüt adına yardım ve para toplamak,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Kişi veya grupları dil, ırk, cinsiyet, siyasi düşünce ve inançlarına göre ayırmak, kınamak, kötülemek ve bu tür eylemlere katılmak,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Başkasının malına zarar vermek, haberi olmadan 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Okulun bina, eklenti ve donanımlarını, taşınır ve taşınmaz mallarını kasıtlı olarak tahrip etmeyi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Okula, derslere, sınavlara girilmesine, derslerin ve sınavların sağlıklı yapılmasına engel olmak,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içinde ve dışında okul yöneticilerine, öğretmenlere ve diğer personele ve arkadaşlarına şiddet uygulamak ve saldırıda bulunmak, bu gibi hareketleri düzenlemek veya kışkırtmak,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Yatılı bölge ortaokullarında, gece izinsiz olarak dışarıda kalmayı alışkanlık hâline getirmek,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14) Okul ile ilişiği olmayan kişileri okulda veya okula ait yerlerde barındırmak,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15) Kendi yerine başkasının sınava girmesini sağlamak, başkasının yerine sınava girmek,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16) Alkol veya bağımlılık yapan maddeleri kullanmak veya başkalarını kullanmaya teşvik etmek,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17) </w:t>
      </w:r>
      <w:r w:rsidRPr="00D7542C">
        <w:rPr>
          <w:rFonts w:ascii="Calibri" w:eastAsia="Times New Roman" w:hAnsi="Calibri" w:cs="Times New Roman"/>
          <w:b/>
          <w:bCs/>
          <w:color w:val="1C283D"/>
          <w:lang w:eastAsia="tr-TR"/>
        </w:rPr>
        <w:t>(Mülga:RG-10/7/2019-30827)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Yaptırım takdirinde dikkat edilecek hususlar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56 –</w:t>
      </w:r>
      <w:r w:rsidRPr="00D7542C">
        <w:rPr>
          <w:rFonts w:ascii="Calibri" w:eastAsia="Times New Roman" w:hAnsi="Calibri" w:cs="Times New Roman"/>
          <w:color w:val="1C283D"/>
          <w:lang w:eastAsia="tr-TR"/>
        </w:rPr>
        <w:t> (1) Yaptırım takdir edilmesinde öğrencinin;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Davranışın niteliği, önemi ve ne gibi şartlarda gerçekleştiği, o andaki psikolojik durumu ve kişisel özellikleri,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içinde ve dışındaki genel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Yaş ve cinsiyeti,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Derslerdeki ilgi ve başarısı,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Okuldaki sosyal ve kültürel faaliyetlere katılım ve başarı durumu,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Aynı eğitim ve öğretim yılı içinde daha önce yaptırım uygulanıp uygulanmadığına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dikkat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(2) Öğrenciye 3/7/2005 tarihli ve 5395 sayılı Çocuk Koruma Kanunu hükümleri göz önünde bulundurularak olumsuz davranışına uygun yaptırım veya bir alt yaptırım takdir edilebilir.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Tutuklu veya gözetim altında bulunan öğrencilerin savunmaları, il/ilçe millî eğitim müdürlüklerince ilgili makamlara müracaat edilerek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Uyarma ve kınama yaptırımı, öğrenci davranışlarını değerlendirme kurulu tarafından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Aynı olumsuz davranışın o eğitim ve öğretim yılı içinde tekrarı hâlinde bir üst yaptırım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Uyarma ve kınama yaptırımı okul müdürünün, okul değiştirme yaptırımı ise ilçe öğrenci davranışlarını değerlendirme kurulunun onayından sonra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 değiştirme yaptırımı uygulanan öğrenciye yerleşim biriminde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aynı türde nakil gidebileceği</w:t>
      </w:r>
      <w:r w:rsidRPr="00D7542C">
        <w:rPr>
          <w:rFonts w:ascii="Calibri" w:eastAsia="Times New Roman" w:hAnsi="Calibri" w:cs="Times New Roman"/>
          <w:color w:val="1C283D"/>
          <w:lang w:eastAsia="tr-TR"/>
        </w:rPr>
        <w:t> başka bir ortaokul olmadığı takdirde kınama yaptırımı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Okul değiştirme yaptırımı uygulanan öğrenci, ilgili okul müdürlüğü ve il/ilçe millî eğitim müdürlüğünün olumlu görüşlerinin alınması şartıyla eğitim ve öğretim yılı sonunda önceki okuluna dönebilir.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(9) İlçe öğrenci davranışlarını değerlendirme kurulunda görüşülmesi gereken dosyalar en geç bir hafta içinde bu kurula gönderilir.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(10)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Kınama ve okul değiştirme yaptırımlarından birini alan öğrenciye o eğitim ve öğretim yılı içinde teşekkür ve takdir belgesi verilmez.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(11) Öğrenci velisi, öğrenci hakkında verilen kararlara karşı tebliğ tarihinden itibaren beş iş günü içinde okul müdürlüğüne itirazda bulunabilir.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(12) Okul müdürü, okul değiştirme yaptırımı ile ilgili itiraz dilekçesini ve dilekçede belirtilen itiraz gerekçeleri hakkındaki görüşlerini, bu Yönetmeliğin </w:t>
      </w:r>
      <w:r w:rsidRPr="00D7542C">
        <w:rPr>
          <w:rFonts w:ascii="Calibri" w:eastAsia="Times New Roman" w:hAnsi="Calibri" w:cs="Times New Roman"/>
          <w:b/>
          <w:bCs/>
          <w:color w:val="1C283D"/>
          <w:lang w:eastAsia="tr-TR"/>
        </w:rPr>
        <w:t>(Değişik ibare:RG-23/10/2014-29154)</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61 inci</w:t>
      </w:r>
      <w:r w:rsidRPr="00D7542C">
        <w:rPr>
          <w:rFonts w:ascii="Calibri" w:eastAsia="Times New Roman" w:hAnsi="Calibri" w:cs="Times New Roman"/>
          <w:color w:val="1C283D"/>
          <w:lang w:eastAsia="tr-TR"/>
        </w:rPr>
        <w:t> maddesindeki belgeler ile birlikte dilekçenin okul yönetimine verildiği tarihten itibaren beş iş günü içinde ilçe öğrenci davranışlarını değerlendirme kuruluna gönderir. İtiraz işlemleri sonuçlanıncaya kadar yaptırım uygulanmaz.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(13) Yaptırımlar, e-Okul sistemindeki öğrenci bilgileri bölümüne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57 –</w:t>
      </w:r>
      <w:r w:rsidRPr="00D7542C">
        <w:rPr>
          <w:rFonts w:ascii="Calibri" w:eastAsia="Times New Roman" w:hAnsi="Calibri" w:cs="Times New Roman"/>
          <w:color w:val="1C283D"/>
          <w:lang w:eastAsia="tr-TR"/>
        </w:rPr>
        <w:t> (1) Ortaokul ve imam-hatip ortaokullarında öğrencilerin ilgi, istek, yetenek ve ihtiyaçlarını belirleyerek olumlu davranışlar kazanmaları ve olumsuz davranışların önlenmesi için öğrenci davranışlarını değerlendirme kurulu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w:t>
      </w:r>
      <w:r w:rsidRPr="00D7542C">
        <w:rPr>
          <w:rFonts w:ascii="Calibri" w:eastAsia="Times New Roman" w:hAnsi="Calibri" w:cs="Times New Roman"/>
          <w:b/>
          <w:bCs/>
          <w:color w:val="1C283D"/>
          <w:lang w:eastAsia="tr-TR"/>
        </w:rPr>
        <w:t>(Değişik:RG-23/10/2014-29154)</w:t>
      </w:r>
      <w:r w:rsidRPr="00D7542C">
        <w:rPr>
          <w:rFonts w:ascii="Calibri" w:eastAsia="Times New Roman" w:hAnsi="Calibri" w:cs="Times New Roman"/>
          <w:color w:val="1C283D"/>
          <w:lang w:eastAsia="tr-TR"/>
        </w:rPr>
        <w:t> Varsa müdür başyardımcısı veya müdürün görevlendireceği müdür yardımcısının başkanlığında,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Her ders yılının ilk öğretmenler kurulu toplantısında öğretmenler kurulunca gizli oyla seçilecek üç öğretmen,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Okul-aile birliğinin kendi üyeleri arasından seçeceği bir öğrenci velisinden</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Yeterli sayıda öğretmen bulunmaması hâlinde aday öğretmenlerle sözleşmeli ve ücretli öğretmenler de öğrenci davranışlarını değerlendirme kuruluna üye seçilebilir.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Yapılan seçimde oyların eşit olması hâlinde seçim yenilenir. Bu durumda da eşitlik bozulmazsa, kıdemi fazla olan öğretmen üye seçilmiş sayılır. Kıdemlerin de yıl olarak eşitliği hâlinde kuraya başvurulur.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Öğrenci davranışlarını değerlendirme kuruluna, aldıkları oy sırasına göre asıl üyelerden sonra üç yedek üye seçilir. Asıl üyenin mazereti sebebiyle bulunmaması durumunda bu üyelik, sıraya göre yedek üyelerle doldurulur.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Öğrenci davranışlarını değerlendirme kurulunun görevi, yeni kurul oluşuncaya kadar devam eder. Üyeler, kabul edilebilir bir özrü bulunmadıkça görevden ayrılamaz.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İkili eğitim yapılan okullarda, ayrı ayrı öğrenci davranışlarını değerlendirme kurulu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(8) Öğrenci davranışlarını değerlendirme kurulu toplantılarına, ihtiyaç duyulması hâlinde okulun </w:t>
      </w:r>
      <w:r w:rsidRPr="00D7542C">
        <w:rPr>
          <w:rFonts w:ascii="Calibri" w:eastAsia="Times New Roman" w:hAnsi="Calibri" w:cs="Times New Roman"/>
          <w:b/>
          <w:bCs/>
          <w:color w:val="1C283D"/>
          <w:lang w:eastAsia="tr-TR"/>
        </w:rPr>
        <w:t>(Değişik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rehberlik</w:t>
      </w:r>
      <w:r w:rsidRPr="00D7542C">
        <w:rPr>
          <w:rFonts w:ascii="Calibri" w:eastAsia="Times New Roman" w:hAnsi="Calibri" w:cs="Times New Roman"/>
          <w:color w:val="1C283D"/>
          <w:lang w:eastAsia="tr-TR"/>
        </w:rPr>
        <w:t> öğretmeni de katılır. Ancak oy kullanamaz.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58 –</w:t>
      </w:r>
      <w:r w:rsidRPr="00D7542C">
        <w:rPr>
          <w:rFonts w:ascii="Calibri" w:eastAsia="Times New Roman" w:hAnsi="Calibri" w:cs="Times New Roman"/>
          <w:color w:val="1C283D"/>
          <w:lang w:eastAsia="tr-TR"/>
        </w:rPr>
        <w:t> (1) Öğrenci davranışlarını değerlendirme kurulunun görevleri şunlardır;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 düzenini sağlamak üzere okul yönetimi, öğretmen, okulun diğer personeli, öğrenci ve veli tarafından getirilen olumlu veya olumsuz davranış ve uygulamalara ilişkin önerileri görüşmek ve aldığı kararları okul müdürüne bildirmek,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Okulda örnek davranışlarda bulunan, derslerde başarılı olan, bilimsel, sanatsal, sosyal, kültürel ve sportif etkinliklere katılarak üstün başarı gösteren öğrencileri belirleyerek ödüllendirilmelerine karar vermek,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Uyum sağlamakta güçlük çeken öğrencinin davranışlarını incelemek, nedenlerini araştırmak, değerlendirmek ve bu konuda uygun görülen rehberlik çalışmalarının yapılmasını sağlamak ve gerektiğinde ailesi, rehberlik ve araştırma merkezleri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Öğrencilerin gösterdikleri olumsuz davranışlarıyla ilgili olarak okul rehberlik </w:t>
      </w:r>
      <w:r w:rsidRPr="00D7542C">
        <w:rPr>
          <w:rFonts w:ascii="Calibri" w:eastAsia="Times New Roman" w:hAnsi="Calibri" w:cs="Times New Roman"/>
          <w:b/>
          <w:bCs/>
          <w:color w:val="1C283D"/>
          <w:lang w:eastAsia="tr-TR"/>
        </w:rPr>
        <w:t>(Mülga ibare:RG-10/7/2019-30827) </w:t>
      </w:r>
      <w:r w:rsidRPr="00D7542C">
        <w:rPr>
          <w:rFonts w:ascii="Calibri" w:eastAsia="Times New Roman" w:hAnsi="Calibri" w:cs="Times New Roman"/>
          <w:color w:val="1C283D"/>
          <w:lang w:eastAsia="tr-TR"/>
        </w:rPr>
        <w:t>(…) servisi ile eş güdüm içerisinde çalışmak,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Öğrencilerde görülen olumsuz davranışların, olumlu hâle getirilmesinde yaptırım yerine çatışma çözme, arabuluculuk ve benzeri çözüm yöntemlerini kullanmak,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Öğrencilerin olumlu davranış kazanmalarına katkıda bulunmak, zararlı alışkanlıklardan korunmaları için veli ve çevre ile iş birliği yapmak,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f) Okul müdürünün havale ettiği olumsuz davranışlarla ilgili olayları incelemek ve karara bağlamak.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davranışlarını değerlendirme kurulunun çalışması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59 –</w:t>
      </w:r>
      <w:r w:rsidRPr="00D7542C">
        <w:rPr>
          <w:rFonts w:ascii="Calibri" w:eastAsia="Times New Roman" w:hAnsi="Calibri" w:cs="Times New Roman"/>
          <w:color w:val="1C283D"/>
          <w:lang w:eastAsia="tr-TR"/>
        </w:rPr>
        <w:t> (1) Öğrenci davranışlarını değerlendirme kurulu, başkanın ya da üyelerin yarısından bir fazlasının isteği üzerine toplanır.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Kurul, kendisine ulaştırılan görüş ve önerileri en geç beş iş günü içinde inceleyip değerlendirir. Alınan kararlar, karar defterine kayıt edilir ve uygulanmak üzere en geç iki iş günü içinde okul müdürlüğüne bildirilir.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İfadelerin alınması,  kanıtların toplanması ve kararların yazılması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60 –</w:t>
      </w:r>
      <w:r w:rsidRPr="00D7542C">
        <w:rPr>
          <w:rFonts w:ascii="Calibri" w:eastAsia="Times New Roman" w:hAnsi="Calibri" w:cs="Times New Roman"/>
          <w:color w:val="1C283D"/>
          <w:lang w:eastAsia="tr-TR"/>
        </w:rPr>
        <w:t> (1) Öğrenci davranışlarını değerlendirme kuruluna sevk edilen öğrenci ile tanıkların ifadeleri kurul başkanı tarafından </w:t>
      </w:r>
      <w:r w:rsidRPr="00D7542C">
        <w:rPr>
          <w:rFonts w:ascii="Calibri" w:eastAsia="Times New Roman" w:hAnsi="Calibri" w:cs="Times New Roman"/>
          <w:b/>
          <w:bCs/>
          <w:color w:val="1C283D"/>
          <w:lang w:eastAsia="tr-TR"/>
        </w:rPr>
        <w:t>(Ek ibare:RG-10/7/2019-30827) </w:t>
      </w:r>
      <w:r w:rsidRPr="00D7542C">
        <w:rPr>
          <w:rFonts w:ascii="Calibri" w:eastAsia="Times New Roman" w:hAnsi="Calibri" w:cs="Times New Roman"/>
          <w:color w:val="1C283D"/>
          <w:u w:val="single"/>
          <w:lang w:eastAsia="tr-TR"/>
        </w:rPr>
        <w:t>rehberlik öğretmeni, bulunmaması durumunda bir öğretmen eşliğinde</w:t>
      </w:r>
      <w:r w:rsidRPr="00D7542C">
        <w:rPr>
          <w:rFonts w:ascii="Calibri" w:eastAsia="Times New Roman" w:hAnsi="Calibri" w:cs="Times New Roman"/>
          <w:color w:val="1C283D"/>
          <w:lang w:eastAsia="tr-TR"/>
        </w:rPr>
        <w:t> alınır ve tutanakla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Olayın gerçekleştiği yerde bulunanların ifadesine başvurulur. Çağrıldığı hâlde gelmeyen, savunma yapmayan veya ifade vermeyenlerin durumu tutanakla tespit edilir. Çağrıya özürsüz gelinmemesi durumunda dosyada bulunan bilgi ve belgelere göre işlem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Kararların yazılmasından, imzalatılıp okul müdürüne sunulmasından, karar defterinin saklanmasından ve diğer okul içi yazışma işlemlerinden kurul başkanı sorumludur.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kuruluna gönderme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61 –</w:t>
      </w:r>
      <w:r w:rsidRPr="00D7542C">
        <w:rPr>
          <w:rFonts w:ascii="Calibri" w:eastAsia="Times New Roman" w:hAnsi="Calibri" w:cs="Times New Roman"/>
          <w:color w:val="1C283D"/>
          <w:lang w:eastAsia="tr-TR"/>
        </w:rPr>
        <w:t> (1) Okul müdürü, okul öğrenci davranışlarını değerlendirme kurulunca verilen okul değiştirme yaptırımına ilişkin dosyayı en geç beş iş günü içinde ilçe öğrenci davranışlarını değerlendirme kuruluna gönderir.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Onay veya karara itiraz için gönderilecek dosyada aşağıdaki belgeler bulunur: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Yazılı ifadeler, savunma, varsa mahkeme kararı ve soruşturma ile ilgili diğer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b) Öğrenci davranışlarını değerlendirme kurulu kararı onaylı örneği EK-10,</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 edilmişse buna ilişkin belgeler,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Kararların bildirildiğine ilişkin tebellüğ belgesi.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Kararların uygulanması, dosyalara işlenmesi ve silinmesi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62 –</w:t>
      </w:r>
      <w:r w:rsidRPr="00D7542C">
        <w:rPr>
          <w:rFonts w:ascii="Calibri" w:eastAsia="Times New Roman" w:hAnsi="Calibri" w:cs="Times New Roman"/>
          <w:color w:val="1C283D"/>
          <w:lang w:eastAsia="tr-TR"/>
        </w:rPr>
        <w:t> (1) Kurulca verilen uyarma ve kınama yaptırımları, okul müdürünün onayı ile sonuçlandırılır.</w:t>
      </w:r>
      <w:r w:rsidRPr="00D7542C">
        <w:rPr>
          <w:rFonts w:ascii="Calibri" w:eastAsia="Times New Roman" w:hAnsi="Calibri" w:cs="Times New Roman"/>
          <w:color w:val="000000"/>
          <w:sz w:val="18"/>
          <w:szCs w:val="18"/>
          <w:lang w:eastAsia="tr-TR"/>
        </w:rPr>
        <w:t> </w:t>
      </w:r>
      <w:r w:rsidRPr="00D7542C">
        <w:rPr>
          <w:rFonts w:ascii="Calibri" w:eastAsia="Times New Roman" w:hAnsi="Calibri" w:cs="Times New Roman"/>
          <w:b/>
          <w:bCs/>
          <w:color w:val="000000"/>
          <w:lang w:eastAsia="tr-TR"/>
        </w:rPr>
        <w:t>(Ek cümle:RG-10/7/2019-30827)</w:t>
      </w:r>
      <w:r w:rsidRPr="00D7542C">
        <w:rPr>
          <w:rFonts w:ascii="Calibri" w:eastAsia="Times New Roman" w:hAnsi="Calibri" w:cs="Times New Roman"/>
          <w:color w:val="000000"/>
          <w:lang w:eastAsia="tr-TR"/>
        </w:rPr>
        <w:t> </w:t>
      </w:r>
      <w:r w:rsidRPr="00D7542C">
        <w:rPr>
          <w:rFonts w:ascii="Calibri" w:eastAsia="Times New Roman" w:hAnsi="Calibri" w:cs="Times New Roman"/>
          <w:color w:val="1C283D"/>
          <w:lang w:eastAsia="tr-TR"/>
        </w:rPr>
        <w:t>Karar öğrenci velisine tebliğ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 değiştirme yaptırımı, ilçe öğrenci davranışlarını değerlendirme kurulunun onayından sonra veli okula çağırılarak tebliğ edilir ve uygulanır. Velinin çağrıya uymaması durumunda, 11/2/1959 tarihli ve 7201 sayılı Tebligat Kanununa göre bildirilir ve tebellüğ belgesi dosyasında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Öğrenci davranışlarını değerlendirme kurulu, yaptırıma neden olan davranışları bir daha tekrarlamayan ve iyi hâlleri görülen öğrencilerin yaptırımlarını dönem sonlarında yapılacak toplantıda alacağı kararla ortadan kaldırabilir. Yaptırım kararı kaldırılan öğrencinin bilgileri, e-Okul sisteminin öğrenci bilgileri bölümünden silinir.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kuruluşu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63 –</w:t>
      </w:r>
      <w:r w:rsidRPr="00D7542C">
        <w:rPr>
          <w:rFonts w:ascii="Calibri" w:eastAsia="Times New Roman" w:hAnsi="Calibri" w:cs="Times New Roman"/>
          <w:color w:val="1C283D"/>
          <w:lang w:eastAsia="tr-TR"/>
        </w:rPr>
        <w:t> (1) İlçe öğrenci davranışlarını değerlendirme kurulu, ilçe millî eğitim müdürünün görevlendireceği bir şube müdürünün başkanlığında, ilçe merkezindeki resmî ve özel ortaokullar ile imam-hatip ortaokullarındaki öğrenci davranışlarını değerlendirme kurulu başkanlarının arasından seçilecek iki üyenin katılımı ile oluşur. İllerin merkez ilçelerinde ise ilçe öğrenci davranışlarını değerlendirme kurulu, il millî eğitim müdürünün görevlendireceği bir şube müdürünün başkanlığında yukarıda belirtilen esaslar doğrultusunda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Bir ortaokul bulunan ilçelerde ise kurul, ilçe millî eğitim müdürünün görevlendireceği biri başkan olmak üzere iki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Tek şube müdürü bulunan ilçelerde kurul, ilçe millî eğitim müdürünün başkanlığında şube müdürü ile ortaokul veya imam-hatip ortaokulu öğrenci davranışlarını değerlendirme kurulu başkanından oluşur.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İlçe öğrenci davranışlarını değerlendirme kurulunun görevleri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64 –</w:t>
      </w:r>
      <w:r w:rsidRPr="00D7542C">
        <w:rPr>
          <w:rFonts w:ascii="Calibri" w:eastAsia="Times New Roman" w:hAnsi="Calibri" w:cs="Times New Roman"/>
          <w:color w:val="1C283D"/>
          <w:lang w:eastAsia="tr-TR"/>
        </w:rPr>
        <w:t> (1) İlçe öğrenci davranışlarını değerlendirme kurulu, başkanın çağrısı üzerine toplanır. Toplantı gündeminin belirlenmesi, ilgililere duyurulması ve kurul çalışmalarının düzenli bir şekilde yürütülmesi başkan tarafından sağlanır. Kurul, üye tam sayısının çoğunluğu ile toplanır. Kararlar çoğunlukla alınır, oylama açık oy yöntemiyle yapılır, oylamada çekimser oy kullanılmaz. Oyların eşitliği hâlinde başkanın olduğu taraf çoğunluk kabul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İlçe öğrenci davranışlarını değerlendirme kurulu;</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Okullardan onaylanmak üzere gönderilen öğrenci davranışlarını değerlendirme kurulu kararlarını inceleyerek karara uyar veya değiştirerek İlçe Öğrenci Davranışları Değerlendirme Kurulu Karar Örneği EK-11’i düzenler.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 değiştirilmesine karar verilen öğrencinin naklen gidebileceği okulu belirler.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İtirazları inceleyerek verilen kararı değiştirir ya da itirazı reddeder.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İlçe öğrenci davranışlarını değerlendirme kurulu, yaptırım dosyasının kurula bildirilmesinden sonra en geç beş iş günü içinde konuyu görüşmek üzere toplanır. Dosyada eksik gördüğü hususları ilgililere tamamlattırır. Gerektiğinde ilgili yerlerden bilgi isteyebilir. Görüşme tamamlandığında alınan kararın özeti üyeler tarafından bir tutanakla tespit edilir. Kurulun karar verme süresi on beş günü geçemez. Kararların oy birliği veya çoğunlukla alındığı belirtilir, başkan ve üyelerce imzalanır. Karşı görüşte olanlar gerekçelerini yazar ve imzalar.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Zararın ödetilmesi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65 –</w:t>
      </w:r>
      <w:r w:rsidRPr="00D7542C">
        <w:rPr>
          <w:rFonts w:ascii="Calibri" w:eastAsia="Times New Roman" w:hAnsi="Calibri" w:cs="Times New Roman"/>
          <w:color w:val="1C283D"/>
          <w:lang w:eastAsia="tr-TR"/>
        </w:rPr>
        <w:t> (1) Okulun ve öğrencilerin mallarına verilen maddi zararlar, o öğrencinin velisine ödettirilir.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Zararın ödenmesinde zorluk çıkaran veliler hakkında, 27/9/2006 tarihli ve 2006/ 11058 sayılı Bakanlar Kurulu Kararıyla yürürlüğe konulan Kamu Zararlarının Tahsiline İlişkin Usul ve Esaslar Hakkında Yönetmelik hükümlerine göre işlem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DOKUZUNCU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Komisyonlar ve Mali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Komisyonlar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66 – </w:t>
      </w:r>
      <w:r w:rsidRPr="00D7542C">
        <w:rPr>
          <w:rFonts w:ascii="Calibri" w:eastAsia="Times New Roman" w:hAnsi="Calibri" w:cs="Times New Roman"/>
          <w:color w:val="1C283D"/>
          <w:lang w:eastAsia="tr-TR"/>
        </w:rPr>
        <w:t>(1) Okullarda, ihtiyaç hâlinde ilgili mevzuatı doğrultusunda komisyonlar kurulur ve görevlerini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 tespit komisyonu ve ücretin tespiti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67 –</w:t>
      </w:r>
      <w:r w:rsidRPr="00D7542C">
        <w:rPr>
          <w:rFonts w:ascii="Calibri" w:eastAsia="Times New Roman" w:hAnsi="Calibri" w:cs="Times New Roman"/>
          <w:color w:val="1C283D"/>
          <w:lang w:eastAsia="tr-TR"/>
        </w:rPr>
        <w:t> (1)  Okul öncesi eğitim hizmeti resmî okul öncesi eğitim kurumlarında ücretsizdir. Ancak çocukların beslenme, temizlik hizmetleri ve eğitim programının uygulanmasına yönelik eğitim materyalleri için ücret alınır. Alınacak bu ücret, ücret tespit komisyonunca nisan ayında tespit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Komisyon, okulun bulunduğu  il/ilçe millî eğitim müdürünün başkanlığında; okul öncesi eğitimden sorumlu il millî eğitim müdür yardımcısı veya şube müdürü, anaokulu ve bünyesinde ana sınıfı bulunan her derece ve türden birer okul müdürü ve alan/bölüm şefi ile anaokulu, ana sınıfı ve uygulama sınıfı öğretmenleri arasından seçilecek birer temsilci, iki okul-aile birliği başkanı ve varsa bu işte görevli memur veya döner sermaye saymanından oluşur. Kararlar oy çokluğuyla alınır. Oyların eşit olması durumunda başkanın oyu iki oy sayılır.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Alınacak aylık tavan ücret tespit edilirken, çevrenin ekonomik durumu göz önünde bulundurulur. Tespit edilecek aylık ücretin tavanı hiçbir şekilde okul öncesi eğitimin yaygınlaştırılması ve geliştirilmesini engelleyecek, velilerin ekonomik durumlarını zorlayacak şekilde yüksek tutulamaz.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Komisyon kararı, valiliğin onayından sonra yürürlüğe girer. Belirlenen tavan ücretleri il millî eğitim müdürlüklerince Bakanlığa bildirilir ve il millî eğitim müdürlüğünün internet sayfasından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yönetimi </w:t>
      </w:r>
      <w:r w:rsidRPr="00D7542C">
        <w:rPr>
          <w:rFonts w:ascii="Calibri" w:eastAsia="Times New Roman" w:hAnsi="Calibri" w:cs="Times New Roman"/>
          <w:b/>
          <w:bCs/>
          <w:color w:val="1C283D"/>
          <w:lang w:eastAsia="tr-TR"/>
        </w:rPr>
        <w:t>(Değişik ibare:RG-23/10/2014-29154) </w:t>
      </w:r>
      <w:r w:rsidRPr="00D7542C">
        <w:rPr>
          <w:rFonts w:ascii="Calibri" w:eastAsia="Times New Roman" w:hAnsi="Calibri" w:cs="Times New Roman"/>
          <w:color w:val="1C283D"/>
          <w:u w:val="single"/>
          <w:lang w:eastAsia="tr-TR"/>
        </w:rPr>
        <w:t>il/ilçe</w:t>
      </w:r>
      <w:r w:rsidRPr="00D7542C">
        <w:rPr>
          <w:rFonts w:ascii="Calibri" w:eastAsia="Times New Roman" w:hAnsi="Calibri" w:cs="Times New Roman"/>
          <w:color w:val="1C283D"/>
          <w:sz w:val="28"/>
          <w:szCs w:val="28"/>
          <w:lang w:eastAsia="tr-TR"/>
        </w:rPr>
        <w:t> </w:t>
      </w:r>
      <w:r w:rsidRPr="00D7542C">
        <w:rPr>
          <w:rFonts w:ascii="Calibri" w:eastAsia="Times New Roman" w:hAnsi="Calibri" w:cs="Times New Roman"/>
          <w:color w:val="1C283D"/>
          <w:lang w:eastAsia="tr-TR"/>
        </w:rPr>
        <w:t>ücret tespit komisyonunca belirlenen tavan ücreti aşmayacak şekilde veliden alınacak aylık aidatı belirler. Karar, okul müdürlüklerince velilere duyurulur. Ancak çocuklara sunulmayan hizmet için velilerden ücret talep edilemez.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(Değişik:RG-10/7/2019-30827) </w:t>
      </w:r>
      <w:r w:rsidRPr="00D7542C">
        <w:rPr>
          <w:rFonts w:ascii="Calibri" w:eastAsia="Times New Roman" w:hAnsi="Calibri" w:cs="Times New Roman"/>
          <w:color w:val="1C283D"/>
          <w:lang w:eastAsia="tr-TR"/>
        </w:rPr>
        <w:t>Beslenme saatlerinde çocuklara refakat etmek zorunda olan öğretmen ve yardımcı personel okuldaki yemek hizmetinden ücretsiz yararlanır. Okul yönetimince belirlenen günlük yemek ücretini ilgili banka hesabına haftalık veya aylık peşin olarak yatırmaları kaydıyla okulun diğer çalışanları da yemek hizmetinden faydalanabilir.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kurumlarında ücretin alınması ve bütçenin hazırlanması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68 –</w:t>
      </w:r>
      <w:r w:rsidRPr="00D7542C">
        <w:rPr>
          <w:rFonts w:ascii="Calibri" w:eastAsia="Times New Roman" w:hAnsi="Calibri" w:cs="Times New Roman"/>
          <w:color w:val="1C283D"/>
          <w:lang w:eastAsia="tr-TR"/>
        </w:rPr>
        <w:t> (1) Okul yönetimi, velilerden alınan aylık ücret için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 xml:space="preserve">kamu </w:t>
      </w:r>
      <w:proofErr w:type="spellStart"/>
      <w:r w:rsidRPr="00D7542C">
        <w:rPr>
          <w:rFonts w:ascii="Calibri" w:eastAsia="Times New Roman" w:hAnsi="Calibri" w:cs="Times New Roman"/>
          <w:color w:val="1C283D"/>
          <w:u w:val="single"/>
          <w:lang w:eastAsia="tr-TR"/>
        </w:rPr>
        <w:t>bankalarından</w:t>
      </w:r>
      <w:r w:rsidRPr="00D7542C">
        <w:rPr>
          <w:rFonts w:ascii="Calibri" w:eastAsia="Times New Roman" w:hAnsi="Calibri" w:cs="Times New Roman"/>
          <w:color w:val="1C283D"/>
          <w:lang w:eastAsia="tr-TR"/>
        </w:rPr>
        <w:t>birinde</w:t>
      </w:r>
      <w:proofErr w:type="spellEnd"/>
      <w:r w:rsidRPr="00D7542C">
        <w:rPr>
          <w:rFonts w:ascii="Calibri" w:eastAsia="Times New Roman" w:hAnsi="Calibri" w:cs="Times New Roman"/>
          <w:color w:val="1C283D"/>
          <w:lang w:eastAsia="tr-TR"/>
        </w:rPr>
        <w:t xml:space="preserve"> hesap açar. Veliler, kendileri ile yapılan sözleşmeye göre EK-2, çocuklarının aylık ücretini her ayın 15’ini takip eden ilk üç iş günü içinde banka hesabına yatırarak dekontunu okul yönetimine teslim eder. Banka olmayan yerleşim birimlerinde aylık aidat, okul yönetimince velilerden belge karşılığında alınır. Okul yönetimince yirmi iş günü içinde bankadaki hesaba yatırılır. Yaz aylarında yapılan eğitimde velilerden o yıl için tespit edilen ve alınan aidat miktarı kadar ücret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Eylül ayında ücret tam olarak alınır ancak haziran ayında ücret alınmaz. Yarıyıl tatilinde </w:t>
      </w:r>
      <w:r w:rsidRPr="00D7542C">
        <w:rPr>
          <w:rFonts w:ascii="Calibri" w:eastAsia="Times New Roman" w:hAnsi="Calibri" w:cs="Times New Roman"/>
          <w:b/>
          <w:bCs/>
          <w:color w:val="1C283D"/>
          <w:lang w:eastAsia="tr-TR"/>
        </w:rPr>
        <w:t>(Ek ibare:RG-10/7/2019-30827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ve ara tatilde </w:t>
      </w:r>
      <w:r w:rsidRPr="00D7542C">
        <w:rPr>
          <w:rFonts w:ascii="Calibri" w:eastAsia="Times New Roman" w:hAnsi="Calibri" w:cs="Times New Roman"/>
          <w:color w:val="1C283D"/>
          <w:lang w:eastAsia="tr-TR"/>
        </w:rPr>
        <w:t>ise aylık ücret tam olarak tahsil edilir. Okula kayıt yaptıran, ancak hiçbir hizmet almadan kayıttan vazgeçen velilere ödedikleri aidat iade edilir.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Aylık ücret, velilerin istekleri dışında topluca tahsil edilemez. Belirlenen ücretin dışında kayıt için velilerden ayrıca ücret alınamaz.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Durumlarını belgelendirmeleri kaydıyla şehit, harp malûlü ve muharip gazi çocukları ile okul öğrenci kontenjanının 1/10’u oranındaki yoksul aile çocuklarından ücret alınmaz. Bu durumdaki çocuklardan engelli olanlara öncelik tanınır.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w:t>
      </w:r>
      <w:r w:rsidRPr="00D7542C">
        <w:rPr>
          <w:rFonts w:ascii="Calibri" w:eastAsia="Times New Roman" w:hAnsi="Calibri" w:cs="Times New Roman"/>
          <w:b/>
          <w:bCs/>
          <w:color w:val="1C283D"/>
          <w:lang w:eastAsia="tr-TR"/>
        </w:rPr>
        <w:t>(Değişik ibare:RG-25/6/2015-29397)</w:t>
      </w:r>
      <w:r w:rsidRPr="00D7542C">
        <w:rPr>
          <w:rFonts w:ascii="Calibri" w:eastAsia="Times New Roman" w:hAnsi="Calibri" w:cs="Times New Roman"/>
          <w:color w:val="1C283D"/>
          <w:lang w:eastAsia="tr-TR"/>
        </w:rPr>
        <w:t> </w:t>
      </w:r>
      <w:r w:rsidRPr="00D7542C">
        <w:rPr>
          <w:rFonts w:ascii="Calibri" w:eastAsia="Times New Roman" w:hAnsi="Calibri" w:cs="Times New Roman"/>
          <w:color w:val="1C283D"/>
          <w:u w:val="single"/>
          <w:lang w:eastAsia="tr-TR"/>
        </w:rPr>
        <w:t>Resmî okul öncesi</w:t>
      </w:r>
      <w:r w:rsidRPr="00D7542C">
        <w:rPr>
          <w:rFonts w:ascii="Calibri" w:eastAsia="Times New Roman" w:hAnsi="Calibri" w:cs="Times New Roman"/>
          <w:color w:val="1C283D"/>
          <w:lang w:eastAsia="tr-TR"/>
        </w:rPr>
        <w:t> eğitim kurumlarında ücret tespit komisyonunca belirlenen ve velilerden alınan ücretlerden oluşan gelirin harcamasını gösteren tahminî bütçe, eylül ayında hazırlanarak okul müdürünce onaylanır. Onaylanan tahminî bütçe en geç yirmi iş günü içinde e-Okul sisteminde EK-12’ye işlenir.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Mal ve hizmet alımı ile bakım ve küçük onarım işleri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69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(Değişik:RG-25/6/2015-29397)</w:t>
      </w:r>
      <w:r w:rsidRPr="00D7542C">
        <w:rPr>
          <w:rFonts w:ascii="Calibri" w:eastAsia="Times New Roman" w:hAnsi="Calibri" w:cs="Times New Roman"/>
          <w:color w:val="1C283D"/>
          <w:lang w:eastAsia="tr-TR"/>
        </w:rPr>
        <w:t xml:space="preserve"> Okul öncesi eğitim ve ilköğretim kurumlarında mal ve hizmet alımları ile bakım ve küçük onarım işlerinde, 4/1/2002 tarihli ve 4734 sayılı Kamu İhale </w:t>
      </w:r>
      <w:r w:rsidRPr="00D7542C">
        <w:rPr>
          <w:rFonts w:ascii="Calibri" w:eastAsia="Times New Roman" w:hAnsi="Calibri" w:cs="Times New Roman"/>
          <w:color w:val="1C283D"/>
          <w:lang w:eastAsia="tr-TR"/>
        </w:rPr>
        <w:lastRenderedPageBreak/>
        <w:t>Kanunu, 5/1/2002 tarihli ve 4735 sayılı Kamu İhale Sözleşmeleri Kanunu ile 10/12/2003 tarihli ve 5018 sayılı Kamu Malî Yönetimi ve Kontrol Kanunu, 31/12/2005 tarihli ve 26040 3. Mükerrer sayılı Resmî Gazete’de yayımlanan Merkezî Yönetim Harcama Belgeleri Yönetmeliği ve 19/12/2002 tarihli ve 24968 sayılı Resmî Gazete’de yayımlanan Mal Alımları Denetim, Muayene ve Kabul İşlemlerine Dair Yönetmelik, 19/12/2002 tarihli ve 24968 sayılı Resmî Gazete’de yayımlanan Hizmet Alımları Muayene ve Kabul Yönetmeliği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Komisyon oluşturulması gerektiği durumlarda yeterli sayıda personelin bulunmaması durumunda, okulun bulunduğu il/ilçe millî eğitim müdürlüğünce görevlendirilen kişilerden komisyonlar oluşturulabilir.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Gerek duyulması hâlinde beslenme, temizlik, muhasebe ve güvenlik hizmetleri dışarıdan da satın alınabilir.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Hesap açılacak banka ve yetki kullanımı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70 –</w:t>
      </w:r>
      <w:r w:rsidRPr="00D7542C">
        <w:rPr>
          <w:rFonts w:ascii="Calibri" w:eastAsia="Times New Roman" w:hAnsi="Calibri" w:cs="Times New Roman"/>
          <w:color w:val="1C283D"/>
          <w:lang w:eastAsia="tr-TR"/>
        </w:rPr>
        <w:t> (1) Okul öncesi eğitim kurumlarında velilerden alınan aylık ücret, kurum adına bir kamu bankasında açılacak tek hesapta bulunur. Kurum adına hesap açmaya veya kapatmaya, bu hesaptan para çekmeye, ödeme yapmaya veya havale göndermeye; müdür “harcama yetkilisi”- muhasebe memuru veya müdür yardımcısı “gerçekleştirme görevlisi”- muhasebe memuru, ikili müşterek imzaları ile yetkilidir. Bu yetkililerin imza sirküleri “harcama yetkilisince” onaylanarak ilgili banka şubesine önceden verilir. Gerektiğinde e-Bankacılık hizmetlerinden yararlanılarak ödeme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xml:space="preserve">(2) Ödemeler, bankadan alacaklı kişi ya da kurum adına düzenlenecek çek, ödeme veya gönderme emriyle yapılır. Hiçbir şekilde hamiline yazılı çek düzenlenemez. Ancak, 4734 sayılı Kamu İhale Kanununun 22 </w:t>
      </w:r>
      <w:proofErr w:type="spellStart"/>
      <w:r w:rsidRPr="00D7542C">
        <w:rPr>
          <w:rFonts w:ascii="Calibri" w:eastAsia="Times New Roman" w:hAnsi="Calibri" w:cs="Times New Roman"/>
          <w:color w:val="1C283D"/>
          <w:lang w:eastAsia="tr-TR"/>
        </w:rPr>
        <w:t>nci</w:t>
      </w:r>
      <w:proofErr w:type="spellEnd"/>
      <w:r w:rsidRPr="00D7542C">
        <w:rPr>
          <w:rFonts w:ascii="Calibri" w:eastAsia="Times New Roman" w:hAnsi="Calibri" w:cs="Times New Roman"/>
          <w:color w:val="1C283D"/>
          <w:lang w:eastAsia="tr-TR"/>
        </w:rPr>
        <w:t xml:space="preserve"> maddesinin birinci fıkrasının (d) bendi ile belirlenen limitin 1/10’una kadar olan ödemeler, personele verilecek iş avansları ile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Uygulanacak muhasebe sistemi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71 –</w:t>
      </w:r>
      <w:r w:rsidRPr="00D7542C">
        <w:rPr>
          <w:rFonts w:ascii="Calibri" w:eastAsia="Times New Roman" w:hAnsi="Calibri" w:cs="Times New Roman"/>
          <w:color w:val="1C283D"/>
          <w:lang w:eastAsia="tr-TR"/>
        </w:rPr>
        <w:t> (1) Anaokullarının muhasebe uygulamalarında 30/12/2005 tarihli ve 26039 sayılı Resmî Gazete’de yayımlanan Kamu Kurum ve Kuruluşlarınca İşletilen Sosyal Tesislerin Muhasebe Uygulamalarına Dair Esas ve Usullerin hükümleri uygulanır.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Her muhasebe kaydının tevsik edici (ispatlayıcı) bir belgeye dayanması ve mali sonuç doğuran her işlemin muhasebe kayıtlarında gösterilmesi zorunludur.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Döner sermayeli kurumlar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72 –</w:t>
      </w:r>
      <w:r w:rsidRPr="00D7542C">
        <w:rPr>
          <w:rFonts w:ascii="Calibri" w:eastAsia="Times New Roman" w:hAnsi="Calibri" w:cs="Times New Roman"/>
          <w:color w:val="1C283D"/>
          <w:lang w:eastAsia="tr-TR"/>
        </w:rPr>
        <w:t> (1) 3/6/1938 tarihli ve 3423 sayılı Millî Eğitim Bakanlığına Bağlı Mesleki ve Teknik Öğretim Okulları Döner Sermayesi Hakkında Kanun kapsamına giren uygulama sınıflarının mali ve muhasebe işlemleri döner sermaye mevzuatı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w:t>
      </w:r>
      <w:r w:rsidRPr="00D7542C">
        <w:rPr>
          <w:rFonts w:ascii="Calibri" w:eastAsia="Times New Roman" w:hAnsi="Calibri" w:cs="Times New Roman"/>
          <w:b/>
          <w:bCs/>
          <w:color w:val="1C283D"/>
          <w:lang w:eastAsia="tr-TR"/>
        </w:rPr>
        <w:t>(Değişik:RG-25/6/2015-29397)</w:t>
      </w:r>
      <w:r w:rsidRPr="00D7542C">
        <w:rPr>
          <w:rFonts w:ascii="Calibri" w:eastAsia="Times New Roman" w:hAnsi="Calibri" w:cs="Times New Roman"/>
          <w:color w:val="1C283D"/>
          <w:lang w:eastAsia="tr-TR"/>
        </w:rPr>
        <w:t> Harcama işlemlerinde ise bu Yönetmeliğin 69 uncu maddesinin birinci fıkrasındaki mevzuat hükümleri uygulanır.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ONUNCU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 Defter ve Dosyaların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Belgelerin düzenlenmesi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73 –</w:t>
      </w:r>
      <w:r w:rsidRPr="00D7542C">
        <w:rPr>
          <w:rFonts w:ascii="Calibri" w:eastAsia="Times New Roman" w:hAnsi="Calibri" w:cs="Times New Roman"/>
          <w:color w:val="1C283D"/>
          <w:lang w:eastAsia="tr-TR"/>
        </w:rPr>
        <w:t> (1) Okul öncesi eğitimi alan çocuklara eğitim yılı sonunda Katılım Belgesi EK-13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Mecburi ilköğretim çağı dışına çıkmadıkça, öğrencinin okulla ilişiği kesilmez. Öğrenci veya velisinin istemesi hâlinde okula devam eden, mecburi ilköğretimi tamamlayan veya ilköğretim çağı dışına çıktığı için öğrenimini tamamlayamayan öğrenciye durumunu gösterir Öğrenim Belgesi EK-3 düzenlenir. </w:t>
      </w:r>
      <w:r w:rsidRPr="00D7542C">
        <w:rPr>
          <w:rFonts w:ascii="Calibri" w:eastAsia="Times New Roman" w:hAnsi="Calibri" w:cs="Times New Roman"/>
          <w:b/>
          <w:bCs/>
          <w:color w:val="1C283D"/>
          <w:lang w:eastAsia="tr-TR"/>
        </w:rPr>
        <w:t>(Ek cümleler:RG-10/7/2019-30827) </w:t>
      </w:r>
      <w:r w:rsidRPr="00D7542C">
        <w:rPr>
          <w:rFonts w:ascii="Calibri" w:eastAsia="Times New Roman" w:hAnsi="Calibri" w:cs="Times New Roman"/>
          <w:color w:val="1C283D"/>
          <w:lang w:eastAsia="tr-TR"/>
        </w:rPr>
        <w:t>Bu belgeyi almak için,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Öğrenim belgeleri e-Okul sistemindeki kayıtlar esas alınarak düzenlenir. Her öğrenim belgesine, e-Okul sistemi tarafından güvenlik numarası verilir. Öğrenim belgesini ilgili müdür yardımcısı ile okul müdürü imzalar. Müdür yardımcısı bulunmayan okullarda ise belge okul müdürünce görevlendirilen bir öğretmen tarafından imzalanır.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(4) </w:t>
      </w:r>
      <w:r w:rsidRPr="00D7542C">
        <w:rPr>
          <w:rFonts w:ascii="Calibri" w:eastAsia="Times New Roman" w:hAnsi="Calibri" w:cs="Times New Roman"/>
          <w:b/>
          <w:bCs/>
          <w:color w:val="1C283D"/>
          <w:lang w:eastAsia="tr-TR"/>
        </w:rPr>
        <w:t>(Değişik:RG-16/6/2016-29744)</w:t>
      </w:r>
      <w:r w:rsidRPr="00D7542C">
        <w:rPr>
          <w:rFonts w:ascii="Calibri" w:eastAsia="Times New Roman" w:hAnsi="Calibri" w:cs="Times New Roman"/>
          <w:color w:val="1C283D"/>
          <w:lang w:eastAsia="tr-TR"/>
        </w:rPr>
        <w:t> Velisinin yazılı talebi üzerine okul öncesi eğitim ve ilköğretim kurumlarında öğrenim gören öğrencilere, e-Okul sistemi üzerinden EK-17’de yer alan Öğrenci Belgesi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Yabancı uyruklu öğrencilerin öğrenim belgesi, nüfus cüzdanı yoksa pasaport veya oturma belgesindeki bilgilere göre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w:t>
      </w:r>
      <w:r w:rsidRPr="00D7542C">
        <w:rPr>
          <w:rFonts w:ascii="Calibri" w:eastAsia="Times New Roman" w:hAnsi="Calibri" w:cs="Times New Roman"/>
          <w:b/>
          <w:bCs/>
          <w:color w:val="1C283D"/>
          <w:lang w:eastAsia="tr-TR"/>
        </w:rPr>
        <w:t>(Ek:RG-25/6/2015-29397)</w:t>
      </w:r>
      <w:r w:rsidRPr="00D7542C">
        <w:rPr>
          <w:rFonts w:ascii="Calibri" w:eastAsia="Times New Roman" w:hAnsi="Calibri" w:cs="Times New Roman"/>
          <w:color w:val="1C283D"/>
          <w:lang w:eastAsia="tr-TR"/>
        </w:rPr>
        <w:t> Öğrenim belgesi, diploma ve benzeri belgelerin düzenlenmesinde sehven yapılan yanlışlıklar, silinti ve kazıntı yapılmaksızın, yanlışlık okunacak şekilde üzeri tek çizgi ile çizilip üst kısmına doğrusu yazılır. Mahkeme kararı ile diploma, öğrenim belgesi ve diğer belgelerdeki bilgilerde yapılan değişiklikler, mevcut bilgiler değiştirilmeden diploma, öğrenim belgesi ve diğer belgenin arkasına yeni şekliyle yazılır. Bu düzeltmede; düzeltmenin tarihi, düzeltmeyi yapanın adı, soyadı yazılır ve imzalanarak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Belgesini zamanında alamayan veya kaybedenler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İlkokul, ortaokul, ilköğretim okulunu 2012 yılından önce bitiren ve zamanında okuldan diplomasını alamayan veya kaybedenlerden; belgenin talep edildiği okulun bulunduğu ilde yaşayanlar okul müdürlüğüne, farklı bir ilde bulunanlar ise bulundukları il/ilçe millî eğitim müdürlüğüne bir dilekçe ile şahsen başvurur. Başvuru yapılan il/ilçe millî eğitim müdürlüğü talebi gerçekleştirmek üzere ilgili il/ilçe millî eğitim müdürlüğü ile gerekli yazışmaları yapar.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Savaş, sel, deprem, yangın ve benzeri nedenlerle okul kayıtlarının yok olması hâlinde, belgesini kaybedene öğrenim durumunu kanıtlaması şartıyla Kayıtları Yok Olanlara Verilecek Belge Örneği EK-15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e-Okul sisteminde kaydı bulunanlardan öğrenim belgesi veya diplomasını kaybedene bu madde hükümleri çerçevesinde e-Okul sistemi üzerinden onaylı belge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Defter, dosya ve formlar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75 –</w:t>
      </w:r>
      <w:r w:rsidRPr="00D7542C">
        <w:rPr>
          <w:rFonts w:ascii="Calibri" w:eastAsia="Times New Roman" w:hAnsi="Calibri" w:cs="Times New Roman"/>
          <w:color w:val="1C283D"/>
          <w:lang w:eastAsia="tr-TR"/>
        </w:rPr>
        <w:t> (1) Okul öncesi eğitim ve ilköğretim kurumlarında, kurumun özelliği ve kullandığı teknolojiye göre EK-16’da yer alan defter, çizelge, form ve dosyalar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 sınıf geçme defterleri, e-Okul sisteminden yıl sonunda çıktısı alınarak ilgili müdür yardımcısı ile müdür, tek öğretmenli okullarda sadece müdür yetkili öğretmen, müdür yardımcısı bulunmayan okullarda ise müdür ile müdürün görevlendireceği bir öğretmen tarafından imzalanıp onaylandıktan sonra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28/12/2006 tarihli ve 2006/11545 sayılı Bakanlar Kurulu Kararıyla yürürlüğe konulan Taşınır Mal Yönetmeliğinde belirtilen belgelerin çıktıları alınarak ilgililerce imzalanıp onaylanarak saklanır.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Defterlerde sayfaların birleştiği yer, okul mührü ile mühürlenir. Defterlere ilk sayfadan başlayarak sayfa numaraları yazılır ve defterin kaç sayfa olduğu belirtilerek onaylanır.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Okulda tutulması gereken defter, çizelge, form ve dosyaların saklanması ve imhası ile ilgili işlemler, 16/5/1988 tarihli ve 19816 sayılı Resmî Gazete’de yayımlanan Devlet Arşiv Hizmetleri Hakkında Yönetmelik hükümlerine göre yapılır.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BİRİNCİ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Çeşitli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Sınıf başkanı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76 –</w:t>
      </w:r>
      <w:r w:rsidRPr="00D7542C">
        <w:rPr>
          <w:rFonts w:ascii="Calibri" w:eastAsia="Times New Roman" w:hAnsi="Calibri" w:cs="Times New Roman"/>
          <w:color w:val="1C283D"/>
          <w:lang w:eastAsia="tr-TR"/>
        </w:rPr>
        <w:t> (1) İlköğretim kurumlarında her sınıfın bir başkanı olması esastır. Sınıf başkanı, ders yılı başında, sınıf öğretmeninin rehberliğinde öğrenciler arasından seçimle belirlenir. Sınıf başkanı seçimi ihtiyaç hâlinde yenilenebilir.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Öğrencilerin nöbet hizmetleri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77 –</w:t>
      </w:r>
      <w:r w:rsidRPr="00D7542C">
        <w:rPr>
          <w:rFonts w:ascii="Calibri" w:eastAsia="Times New Roman" w:hAnsi="Calibri" w:cs="Times New Roman"/>
          <w:color w:val="1C283D"/>
          <w:lang w:eastAsia="tr-TR"/>
        </w:rPr>
        <w:t> (1) Küçük yaşlardan itibaren görev ve sorumluluk duygularını geliştirmek, okulun yönetim işlerinde görev almalarını sağlamak amacıyla ortaokul ve imam-hatip ortaokulu öğrencileri, okul yerleşim alanı içinde nöbet görevlerini yürütürler.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Yatılı bölge ortaokullarında, yemekhane ve yatakhane nöbeti tutulur. Nöbetle ilgili görev ve sorumluluklar, okul yönetimince yazılı olarak belirlenir ve nöbetçi öğrencilere duyurulur.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Nöbetçi öğrenci kendi devresinde, ders saatleri dışındaki zamanlarda nöbet tutar.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Nöbetçi öğrenciye nöbet görevi dışında özel hizmetler yaptırılamaz.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Öğrenci sağlığı ve okul güvenliği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78 –</w:t>
      </w:r>
      <w:r w:rsidRPr="00D7542C">
        <w:rPr>
          <w:rFonts w:ascii="Calibri" w:eastAsia="Times New Roman" w:hAnsi="Calibri" w:cs="Times New Roman"/>
          <w:color w:val="1C283D"/>
          <w:lang w:eastAsia="tr-TR"/>
        </w:rPr>
        <w:t> (1) Okul öncesi eğitim ve ilköğretim kurumlarında öğrenci sağlığı, beslenme ve güvenlik hizmetleri, aşağıdaki esaslara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Öğrencilere okul ve çevresinde sağlıklı, güvenli bir eğitim ve öğretim ortamı sağlanması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Okulun temizlik ve düzeninin sağlanması, derslik, laboratuvar, işlik, yemekhane, yatakhane gibi yerlerde ısı, ışık ve havalandırmanın sağlık şartlarına uygun olması için gerekli önlemler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c) Beslenme programının uygulanması ve öğle yemeklerini okulda yemek zorunda kalan öğrenciler için, imkânlar ölçüsünde bir mutfak ve yemek odası ayrılır.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ç) Öğrencilerin sağlıklı beslenebilmeleri için kullanılacak masalar ve diğer araçlar sağlık şartlarına uygun olarak bulundurulur. Mutfak veya yemek odası bulunmayan okullarda sınıflar, temizlik ve bakımı yapılmak şartıyla bu amaç için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d) Okulda, ilk yardım dolabı ile ilk yardım çantası ve bunlara ait araç ve malzeme bulundurulur. İlk yardım dolabında doktor reçetesi ile alınmayan ve doktor tavsiyesine göre kullanılması gereken ilâçlar bulundurulamaz ve öğrencilere kullandırılamaz.</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e) Okullarda içme suyu deposunun en az yılda bir kez temizlik ve bakımı yapılır.  İlgili kurumlarla iş birliği yapılarak depoların ilaçlama işlemleri, çocukların okulda bulunmadıkları zamanlar ile yarıyıl ve yaz tatili dönemlerinde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Güvenli okul ortamının sağlanması için her türlü eğitim ve rehberlik faaliyetlerine önem verilir. Çalışanların ve öğrencilerin fiziki ve psikolojik şiddetten korunması için iletişim araçları ile kamera ve alarm sistemlerinden yararlanılarak gerekli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Okullarda kantin, yemekhane, kafeterya, büfe, çay ocağı ve benzeri yerlerde, 9/2/2012 tarihli ve 28199 sayılı Resmî Gazete’de yayımlanan Millî Eğitim Bakanlığı Okul-Aile Birliği Yönetmeliği, 5/2/2013 tarihli ve 28550 sayılı Resmî Gazete’de yayımlanan Okul Kantinlerine Dair Özel Hijyen Kuralları Yönetmeliği, 5/7/2013 tarihli ve 28698 sayılı Resmî Gazete’de yayımlanan Hijyen Eğitimi Yönetmeliği hükümlerine uyulur.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Sivil savunma ekiplerinin kuruluş ve işleyişi, 9/6/1958 tarihli ve 7126 sayılı Sivil Savunma Kanunu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yönetimince, 27/11/2007 tarihli ve 2007/12937 sayılı Bakanlar Kurulu Kararıyla yürürlüğe konulan Binaların Yangından Korunması Hakkında Yönetmelik hükümlerine göre okul binalarının korunmasına ilişkin tedbirler alınır.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w:t>
      </w:r>
      <w:r w:rsidRPr="00D7542C">
        <w:rPr>
          <w:rFonts w:ascii="Calibri" w:eastAsia="Times New Roman" w:hAnsi="Calibri" w:cs="Times New Roman"/>
          <w:b/>
          <w:bCs/>
          <w:color w:val="1C283D"/>
          <w:lang w:eastAsia="tr-TR"/>
        </w:rPr>
        <w:t>(Ek:RG-10/7/2019-30827)</w:t>
      </w:r>
      <w:r w:rsidRPr="00D7542C">
        <w:rPr>
          <w:rFonts w:ascii="Calibri" w:eastAsia="Times New Roman" w:hAnsi="Calibri" w:cs="Times New Roman"/>
          <w:color w:val="1C283D"/>
          <w:lang w:eastAsia="tr-TR"/>
        </w:rPr>
        <w:t> 20/6/2012 tarihli ve 6331 sayılı İş Sağlığı ve Güvenliği Kanunu ve ilgili mevzuat doğrultusunda gerekli iş ve işlemler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Kılık-kıyafet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79 –</w:t>
      </w:r>
      <w:r w:rsidRPr="00D7542C">
        <w:rPr>
          <w:rFonts w:ascii="Calibri" w:eastAsia="Times New Roman" w:hAnsi="Calibri" w:cs="Times New Roman"/>
          <w:color w:val="1C283D"/>
          <w:lang w:eastAsia="tr-TR"/>
        </w:rPr>
        <w:t> (1) Öğrenciler okullarda 26/11/2012 tarihli ve 2012/3959 sayılı Bakanlar Kurulu Kararıyla yürürlüğe konulan Millî Eğitim Bakanlığına Bağlı Okul Öğrencilerinin Kılık ve Kıyafetlerine Dair Yönetmelik, personel ise 16/7/1982 tarihli ve 8/5105 sayılı Bakanlar Kurulu Kararıyla yürürlüğe konulan Kamu Kurum ve Kuruluşlarında Çalışan Personelin Kılık ve Kıyafetine Dair Yönetmelik hükümlerine uyar.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Okul-aile birliği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80 –</w:t>
      </w:r>
      <w:r w:rsidRPr="00D7542C">
        <w:rPr>
          <w:rFonts w:ascii="Calibri" w:eastAsia="Times New Roman" w:hAnsi="Calibri" w:cs="Times New Roman"/>
          <w:color w:val="1C283D"/>
          <w:lang w:eastAsia="tr-TR"/>
        </w:rPr>
        <w:t> (1) Okullarda okul-aile birliği iş ve işlemleri, 9/2/2012 tarihli ve 28199 sayılı Resmî Gazete’de yayımlanan Millî Eğitim Bakanlığı Okul-Aile Birliği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 ve ilköğretim kurumlarının açılması ve binaların kullanılması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81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kurumları; bağımsız anaokulları olarak açılabileceği gibi mülki idare amirinin onayı ile çocuk gelişimi ve eğitimi alanı olan mesleki ve teknik ortaöğretim kurumlarında uygulama sınıfı ve diğer eğitim kurumları bünyesinde ana sınıfı olarak da açılabilir.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 öncesi eğitim ve ilköğretim kurumları, 24/6/2017 tarihli ve 30106 sayılı Resmî Gazete’de yayımlanan Millî Eğitim Bakanlığı Kurum Açma, Kapatma ve Ad Verme Yönetmeliği hükümlerine göre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lastRenderedPageBreak/>
        <w:t>(3) Okul binaları ve eğitim ortamları 9/8/2006 tarihli ve 26254 sayılı Resmî Gazete’de yayımlanan Millî Eğitim Bakanlığı Kurum Tanıtım Yönetmeliği hükümlerine uygun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Okulda müdür, müdür başyardımcısı, müdür yardımcıları, öğretmen, rehberlik servisi, memur ve diğer personel için uygun odalar ayrılır. Bu odalar, hizmetin gerektirdiği şekilde standardına uygun ve sade olarak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(5) Okul binaları eğitim ve öğretim faaliyetleri dışında, okul-aile birliği etkinlikleri, halk eğitimi çalışmaları, sosyal etkinlikler kapsamındaki öğrenci kulübü ve toplum hizmeti faaliyetlerinde de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(6) Yatılı bölge ortaokullarının pansiyon kısımlarında ibadethane açılır. Okul öncesi eğitim ve ilköğretim kurumlarında talep edilmesi hâlinde ibadet ihtiyaçlarını karşılayacak uygun mekân ayrılabilir.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(7) Okulun Kamu Hizmet Standartları vatandaşların görebileceği yere asılır ve internet sayfasında yayımlanır.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öncesi eğitimde eğitime erişim modelleri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82 – (Başlığı ile Birlikte 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çağ nüfusu az olduğu için şube açılamayan yerleşim yerleri ile çağ nüfusunun yoğun, fiziki şartların yetersiz olduğu yerleşim yerlerindeki çocukların okul öncesi eğitime erişimini sağlamak için; gezici öğretmen sınıfı, gezici sınıf, taşıma merkezi ana sınıfı, yaz eğitimi ve benzeri esnek saat ve zamanlı eğitime erişim modelleri uygulanabilir, gezici öğretmen görevlendirilebilir. Uygulanacak olan farklı erişim modellerinde bir yılda en az 200 etkinlik saati eğitim yapılır. Bir günde yapılacak eğitim 2 (iki) etkinlik saatinden az olamaz. Yaz aylarında yapılan eğitime bir sonraki eğitim öğretim yılında ilkokula başlayacak çocuklar öncelikli olmak üzere okul öncesi eğitimden yararlanamamış çocuklar kaydedilir. Eğitime erişim modelleri ile ilgili usul ve esaslar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Çocuk kulübü ve yetiştirme kursları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83 –</w:t>
      </w:r>
      <w:r w:rsidRPr="00D7542C">
        <w:rPr>
          <w:rFonts w:ascii="Calibri" w:eastAsia="Times New Roman" w:hAnsi="Calibri" w:cs="Times New Roman"/>
          <w:color w:val="1C283D"/>
          <w:lang w:eastAsia="tr-TR"/>
        </w:rPr>
        <w:t> (1) Okul öncesi eğitim ve ilköğretim kurumlarında; velilerin istemeleri, personel ve fiziki imkânların yeterli olması hâlinde çocukların/öğrencilerin eğitimlerinin ve sosyal gelişimlerinin desteklenmesi amacıyla eğitim saatleri dışındaki zamanlarda faaliyet göstermek üzere çocuk kulüpleri kurulabilir. Çocuk kulüplerinin kuruluş,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Ortaokul ve imam-hatip ortaokullarında hizmet verilen alanlarda günlük çalışma saatleri dışındaki zamanlarda, hafta sonu, yarı yıl ve yaz tatilinde öğrencilerin eğitim ve öğretimine destek sağlamak amacıyla yetiştirme kursları açılabilir. Yetiştirme kurslarının çalışma usul ve esasları Yönerge ile belirlenir.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Destek eğitim odası açılması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84 –</w:t>
      </w:r>
      <w:r w:rsidRPr="00D7542C">
        <w:rPr>
          <w:rFonts w:ascii="Calibri" w:eastAsia="Times New Roman" w:hAnsi="Calibri" w:cs="Times New Roman"/>
          <w:color w:val="1C283D"/>
          <w:lang w:eastAsia="tr-TR"/>
        </w:rPr>
        <w:t> (1) </w:t>
      </w:r>
      <w:r w:rsidRPr="00D7542C">
        <w:rPr>
          <w:rFonts w:ascii="Calibri" w:eastAsia="Times New Roman" w:hAnsi="Calibri" w:cs="Times New Roman"/>
          <w:b/>
          <w:bCs/>
          <w:color w:val="1C283D"/>
          <w:lang w:eastAsia="tr-TR"/>
        </w:rPr>
        <w:t>(Değişik:RG-10/7/2019-30827)</w:t>
      </w:r>
      <w:r w:rsidRPr="00D7542C">
        <w:rPr>
          <w:rFonts w:ascii="Calibri" w:eastAsia="Times New Roman" w:hAnsi="Calibri" w:cs="Times New Roman"/>
          <w:color w:val="1C283D"/>
          <w:lang w:eastAsia="tr-TR"/>
        </w:rPr>
        <w:t> Tam zamanlı kaynaştırma/bütünleştirme yoluyla eğitim alan öğrenciler ile özel yetenekli öğrenciler için okul öncesi eğitim ve ilköğretim kurumlarında özel eğitim desteği verilmesi amacıyla okulun fiziki imkânları doğrultusunda destek eğitim odası açılır.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Destek eğitim odasındaki eğitim hizmetleri, ilgili mevzuat hükümleri doğrultusunda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Destek eğitim odasının öğretim materyalleri ve donanım ihtiyaçları öğrencilerin ihtiyaç ve özellikleri dikkate alınarak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Derslik donatımı, eğitim araç ve gereci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85 –</w:t>
      </w:r>
      <w:r w:rsidRPr="00D7542C">
        <w:rPr>
          <w:rFonts w:ascii="Calibri" w:eastAsia="Times New Roman" w:hAnsi="Calibri" w:cs="Times New Roman"/>
          <w:color w:val="1C283D"/>
          <w:lang w:eastAsia="tr-TR"/>
        </w:rPr>
        <w:t> (1) Dersliklerde öğrenci sayısına ve Bakanlıkça belirlenen standartlara göre donatım malzemesi ile eğitim araç ve gereci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Dersliklerde yazı tahtasının üst kısmına Atatürk’ün portresi, onun üstüne ay yıldız sağa bakacak şekilde Türk Bayrağı, Atatürk’ün portresinin duruşuna göre sağına İstiklâl Marşı, soluna Atatürk’ün Gençliğe Hitabesi asılır. İlkokullarda dersliklerde eğitim ve öğretim yılı süresince öğrenci-öğretmen iş birliği ile Atatürk Köşesi oluşturulur.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Dersliklerde eğitim ve öğretim programlarına uygun ders materyalleri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(4) Millî bayramlar ile belirli gün ve haftalarda dersliklerde süsleme yapılır.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kütüphanesi, sınıf kitaplıkları ve bulundurulacak kitaplar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MADDE 86 –</w:t>
      </w:r>
      <w:r w:rsidRPr="00D7542C">
        <w:rPr>
          <w:rFonts w:ascii="Calibri" w:eastAsia="Times New Roman" w:hAnsi="Calibri" w:cs="Times New Roman"/>
          <w:color w:val="1C283D"/>
          <w:lang w:eastAsia="tr-TR"/>
        </w:rPr>
        <w:t> (1) İlköğretim kurumlarının uygun bir yerinde okul kütüphanesi kurulur.  İlköğretim kurumlarının bütün sınıflarında sınıf kitaplığı oluşturulur. Okul kütüphanesi ve sınıf kitaplıkları 22/8/2001 tarihli ve 24501 sayılı Resmî Gazete’de yayımlanan Millî Eğitim Bakanlığı Okul Kütüphaneleri Yönetmeliği hükümlerine göre düzenlenir ve işletilir.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Öğretmenin kişisel çabasıyla sağlanmış kitap ve araçlar sınıfın malı sayılır. Öğretmenin okul veya sınıf değiştirmesi durumunda bu kitaplar aynı sınıfta bırakılır.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Okul kütüphanesi ile sınıf kitaplıkları, millî eğitim mevzuatı ile eğitim ve öğretim programlarına uygun yayın ve materyalle zenginleştirilir.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Atatürk köşesi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87 –</w:t>
      </w:r>
      <w:r w:rsidRPr="00D7542C">
        <w:rPr>
          <w:rFonts w:ascii="Calibri" w:eastAsia="Times New Roman" w:hAnsi="Calibri" w:cs="Times New Roman"/>
          <w:color w:val="1C283D"/>
          <w:lang w:eastAsia="tr-TR"/>
        </w:rPr>
        <w:t> (1) Atatürk köşesi, okul binasının girişinde, uygun bir yerde temiz, düzenli, Atatürk’ün hayatını, inkılâplarını yansıtacak ve anlamlı bir kompozisyon oluşturacak şekilde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Koridorun düzeni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88 –</w:t>
      </w:r>
      <w:r w:rsidRPr="00D7542C">
        <w:rPr>
          <w:rFonts w:ascii="Calibri" w:eastAsia="Times New Roman" w:hAnsi="Calibri" w:cs="Times New Roman"/>
          <w:color w:val="1C283D"/>
          <w:lang w:eastAsia="tr-TR"/>
        </w:rPr>
        <w:t> (1) Okul koridorları ve uygun diğer alanlarda, Atatürk’ün eğitim ve diğer konularla ilgili düşüncelerini açıklayan söz, yazı ve resimler ile Talim ve Terbiye Kurulunca önerilmiş Türk büyüklerine ait resimler, Türk tarih ve kültürüne ait levhalar ve haritalar, eğitici ve sanat değeri olan resimler, saat, takvim ve okul gazetesi bulundurulur.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Öğrencilerin; resim, şiir, kompozisyon ve benzeri etkinlikleri ile drama, tiyatro, müzik, halk dansları, bayram törenleri ve kutlama günlerine ait çekilmiş fotoğrafları okul koridorları ve diğer uygun alanlardaki panolarda sergilenir.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Eğitim araç ve gereç odası ile okul müzesi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89 –</w:t>
      </w:r>
      <w:r w:rsidRPr="00D7542C">
        <w:rPr>
          <w:rFonts w:ascii="Calibri" w:eastAsia="Times New Roman" w:hAnsi="Calibri" w:cs="Times New Roman"/>
          <w:color w:val="1C283D"/>
          <w:lang w:eastAsia="tr-TR"/>
        </w:rPr>
        <w:t> (1) Eğitim ve öğretim programlarında belirtilen ders araç ve gereci, imkân bulunduğu takdirde ayrı bir odada düzenli bir şekilde bulundurulur ve kullanıma hazır tutulur.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Okullarda ayrı bir oda okul müzesi olarak düzenlenebilir. Okul müzesi için ayrı bir oda bulunmayan okullarda, ders araçları odası veya okul kütüphanesi de okul müzesi olarak kullanılabilir.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Müze kurulamayan okullarda tarihî değerdeki araç ve belgeler resmî yazı veya tutanakla millî eğitim müzesine verilir.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Oyun yeri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90 –</w:t>
      </w:r>
      <w:r w:rsidRPr="00D7542C">
        <w:rPr>
          <w:rFonts w:ascii="Calibri" w:eastAsia="Times New Roman" w:hAnsi="Calibri" w:cs="Times New Roman"/>
          <w:color w:val="1C283D"/>
          <w:lang w:eastAsia="tr-TR"/>
        </w:rPr>
        <w:t> (1) Okul öncesi eğitim kurumlarında;</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a) Eğitim etkinliklerinin sağlıklı, uygun ve güvenli bir ortamda gerçekleştirilebilmesi için oyun alanı ile bahçenin bulunması ve amacına uygun olarak düzenlenmesi esastır.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b) Düzenlemeler eğitimin olmadığı zamanlarda yapılır. Bu düzenleme yapılırken; çocukların motor becerilerinin ve bilişsel gelişimlerinin desteklenmesi, gezip oynamalarına imkân sağlanması, çevre sevgisinin kazandırılması, trafik eğitim pisti, kum havuzu, bahçe oyun araçları ve bahçenin ağaçlandırılması için yeterli toprak alanın ayrılmasına özen gösterilir.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İlköğretim kurumlarında, öğrencilerin gezip oynamaları ve sportif faaliyetlerde bulunmaları için çevre imkânlarından yararlanılarak; kum havuzu, voleybol, basketbol sahaları gibi yerler ile asılma, tırmanma, denge, atlama gibi faaliyetlere uygun araçlar sağlanır.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(3) Oyun yeri ve araçlarının yılda en az bir defa periyodik bakım ve onarımı yaptırılır.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Uygulama bahçesi</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91 –</w:t>
      </w:r>
      <w:r w:rsidRPr="00D7542C">
        <w:rPr>
          <w:rFonts w:ascii="Calibri" w:eastAsia="Times New Roman" w:hAnsi="Calibri" w:cs="Times New Roman"/>
          <w:color w:val="1C283D"/>
          <w:lang w:eastAsia="tr-TR"/>
        </w:rPr>
        <w:t> (1) Bahçesi elverişli olan okullarda tarım çalışmaları ve denemeleri yapılır, süs bitkileri ve ağaçlar dikilir, çim alanları düzenlenir.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(2) Köylerdeki okulların uygulama bahçelerinde uygun olan yerlere meyve ağaçları dikilir. Arıcılık, tavukçuluk, seracılık ile organik sebze ve meyve üretimi de yapılabilir.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Okul lojmanları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92 – </w:t>
      </w:r>
      <w:r w:rsidRPr="00D7542C">
        <w:rPr>
          <w:rFonts w:ascii="Calibri" w:eastAsia="Times New Roman" w:hAnsi="Calibri" w:cs="Times New Roman"/>
          <w:color w:val="1C283D"/>
          <w:lang w:eastAsia="tr-TR"/>
        </w:rPr>
        <w:t>(1) Okul çalışanlarına varsa, 16/7/1984 tarihli ve 84/8345 sayılı Bakanlar Kurulu Kararı ile yürürlüğe konulan Kamu Konutları Yönetmeliği hükümlerine göre lojman tahsis edilir ve kullandırılır.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Yatılı bölge ortaokulları</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93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Yatılı bölge ortaokullarında iş ve işlemler, Millî Eğitim Bakanlığına Bağlı Resmi Okullarda Yatılılık, Bursluluk, Sosyal Yardımlar ve Okul Pansiyonları Yönetmeliği hükümlerine göre yürütülür.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lastRenderedPageBreak/>
        <w:t>Rehberlik ve denetim</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94 –</w:t>
      </w:r>
      <w:r w:rsidRPr="00D7542C">
        <w:rPr>
          <w:rFonts w:ascii="Calibri" w:eastAsia="Times New Roman" w:hAnsi="Calibri" w:cs="Times New Roman"/>
          <w:color w:val="1C283D"/>
          <w:lang w:eastAsia="tr-TR"/>
        </w:rPr>
        <w:t> </w:t>
      </w:r>
      <w:r w:rsidRPr="00D7542C">
        <w:rPr>
          <w:rFonts w:ascii="Calibri" w:eastAsia="Times New Roman" w:hAnsi="Calibri" w:cs="Times New Roman"/>
          <w:b/>
          <w:bCs/>
          <w:color w:val="1C283D"/>
          <w:lang w:eastAsia="tr-TR"/>
        </w:rPr>
        <w:t>(Değişik:RG-10/7/2019-30827)</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(1) Okul öncesi eğitim ve ilköğretim kurumlarının eğitim, öğretim ve yönetim ile ilgili iş ve işlemlerine yönelik rehberlik ve denetim faaliyetleri, ilgili mevzuatı doğrultusunda denetlemeye yetkili olan birimlerce yürütülür.</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ON İKİNCİ BÖLÜM</w:t>
      </w:r>
    </w:p>
    <w:p w:rsidR="00D7542C" w:rsidRPr="00D7542C" w:rsidRDefault="00D7542C" w:rsidP="00D7542C">
      <w:pPr>
        <w:shd w:val="clear" w:color="auto" w:fill="FFFFFF"/>
        <w:spacing w:after="0" w:line="240" w:lineRule="auto"/>
        <w:ind w:firstLine="567"/>
        <w:jc w:val="center"/>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Son Hükümler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Yürürlükten kaldırılan mevzuat</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95 –</w:t>
      </w:r>
      <w:r w:rsidRPr="00D7542C">
        <w:rPr>
          <w:rFonts w:ascii="Calibri" w:eastAsia="Times New Roman" w:hAnsi="Calibri" w:cs="Times New Roman"/>
          <w:color w:val="1C283D"/>
          <w:lang w:eastAsia="tr-TR"/>
        </w:rPr>
        <w:t> (1) Bu Yönetmeliğin yürürlüğe girdiği tarih itibarıyla, 8/6/2004 tarihli ve 25486 sayılı Resmî Gazete’de yayımlanan Okul Öncesi Eğitim Kurumları Yönetmeliği ile 27/8/2003 tarihli ve 25212 sayılı Resmî Gazete’de yayımlanan Millî Eğitim Bakanlığı İlköğretim Kurumları Yönetmeliği yürürlükten kaldırılmıştır.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Yürürlük</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96 –</w:t>
      </w:r>
      <w:r w:rsidRPr="00D7542C">
        <w:rPr>
          <w:rFonts w:ascii="Calibri" w:eastAsia="Times New Roman" w:hAnsi="Calibri" w:cs="Times New Roman"/>
          <w:color w:val="1C283D"/>
          <w:lang w:eastAsia="tr-TR"/>
        </w:rPr>
        <w:t> (1) Bu Yönetmelik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Yürütme</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b/>
          <w:bCs/>
          <w:color w:val="1C283D"/>
          <w:lang w:eastAsia="tr-TR"/>
        </w:rPr>
        <w:t>MADDE 97 –</w:t>
      </w:r>
      <w:r w:rsidRPr="00D7542C">
        <w:rPr>
          <w:rFonts w:ascii="Calibri" w:eastAsia="Times New Roman" w:hAnsi="Calibri" w:cs="Times New Roman"/>
          <w:color w:val="1C283D"/>
          <w:lang w:eastAsia="tr-TR"/>
        </w:rPr>
        <w:t> (1) Bu Yönetmelik hükümlerini Millî Eğitim Bakanı yürütür.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_________________</w:t>
      </w:r>
    </w:p>
    <w:p w:rsidR="00D7542C" w:rsidRPr="00D7542C" w:rsidRDefault="00D7542C" w:rsidP="00D7542C">
      <w:pPr>
        <w:shd w:val="clear" w:color="auto" w:fill="FFFFFF"/>
        <w:spacing w:after="0" w:line="240" w:lineRule="auto"/>
        <w:ind w:left="972" w:hanging="360"/>
        <w:jc w:val="both"/>
        <w:rPr>
          <w:rFonts w:ascii="Calibri" w:eastAsia="Times New Roman" w:hAnsi="Calibri" w:cs="Arial"/>
          <w:color w:val="1C283D"/>
          <w:lang w:eastAsia="tr-TR"/>
        </w:rPr>
      </w:pPr>
      <w:r w:rsidRPr="00D7542C">
        <w:rPr>
          <w:rFonts w:ascii="Calibri" w:eastAsia="Times New Roman" w:hAnsi="Calibri" w:cs="Arial"/>
          <w:i/>
          <w:iCs/>
          <w:color w:val="1C283D"/>
          <w:sz w:val="20"/>
          <w:szCs w:val="20"/>
          <w:vertAlign w:val="superscript"/>
          <w:lang w:eastAsia="tr-TR"/>
        </w:rPr>
        <w:t>(1)</w:t>
      </w:r>
      <w:r w:rsidRPr="00D7542C">
        <w:rPr>
          <w:rFonts w:ascii="Times New Roman" w:eastAsia="Times New Roman" w:hAnsi="Times New Roman" w:cs="Times New Roman"/>
          <w:i/>
          <w:iCs/>
          <w:color w:val="1C283D"/>
          <w:sz w:val="14"/>
          <w:szCs w:val="14"/>
          <w:vertAlign w:val="superscript"/>
          <w:lang w:eastAsia="tr-TR"/>
        </w:rPr>
        <w:t>     </w:t>
      </w:r>
      <w:r w:rsidRPr="00D7542C">
        <w:rPr>
          <w:rFonts w:ascii="Calibri" w:eastAsia="Times New Roman" w:hAnsi="Calibri" w:cs="Arial"/>
          <w:i/>
          <w:iCs/>
          <w:color w:val="1C283D"/>
          <w:sz w:val="20"/>
          <w:szCs w:val="20"/>
          <w:lang w:eastAsia="tr-TR"/>
        </w:rPr>
        <w:t>Bu değişiklik 1/1/2016 tarihinden geçerli olmak üzere yayımı tarihinde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vertAlign w:val="superscript"/>
          <w:lang w:eastAsia="tr-TR"/>
        </w:rPr>
        <w:t> (2)</w:t>
      </w:r>
      <w:r w:rsidRPr="00D7542C">
        <w:rPr>
          <w:rFonts w:ascii="Calibri" w:eastAsia="Times New Roman" w:hAnsi="Calibri" w:cs="Times New Roman"/>
          <w:i/>
          <w:iCs/>
          <w:color w:val="1C283D"/>
          <w:sz w:val="20"/>
          <w:szCs w:val="20"/>
          <w:lang w:eastAsia="tr-TR"/>
        </w:rPr>
        <w:t> Bu değişiklik 2016-2017 eğitim ve öğretim yılı başında yürürlüğe girer.</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i/>
          <w:iCs/>
          <w:color w:val="1C283D"/>
          <w:sz w:val="20"/>
          <w:szCs w:val="20"/>
          <w:lang w:eastAsia="tr-TR"/>
        </w:rPr>
        <w:t> </w:t>
      </w:r>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FF0000"/>
          <w:sz w:val="28"/>
          <w:szCs w:val="28"/>
          <w:lang w:eastAsia="tr-TR"/>
        </w:rPr>
        <w:t> </w:t>
      </w:r>
      <w:hyperlink r:id="rId4" w:history="1">
        <w:r w:rsidRPr="00D7542C">
          <w:rPr>
            <w:rFonts w:ascii="Lucida Sans Unicode" w:eastAsia="Times New Roman" w:hAnsi="Lucida Sans Unicode" w:cs="Lucida Sans Unicode"/>
            <w:color w:val="FF0000"/>
            <w:sz w:val="15"/>
            <w:szCs w:val="15"/>
            <w:lang w:eastAsia="tr-TR"/>
          </w:rPr>
          <w:t>Ekleri için tıklayınız.</w:t>
        </w:r>
      </w:hyperlink>
    </w:p>
    <w:p w:rsidR="00D7542C" w:rsidRPr="00D7542C" w:rsidRDefault="00D7542C" w:rsidP="00D7542C">
      <w:pPr>
        <w:shd w:val="clear" w:color="auto" w:fill="FFFFFF"/>
        <w:spacing w:after="0" w:line="240" w:lineRule="auto"/>
        <w:ind w:firstLine="567"/>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p w:rsidR="00D7542C" w:rsidRPr="00D7542C" w:rsidRDefault="00D7542C" w:rsidP="00D7542C">
      <w:pPr>
        <w:shd w:val="clear" w:color="auto" w:fill="FFFFFF"/>
        <w:spacing w:after="0" w:line="240" w:lineRule="auto"/>
        <w:ind w:firstLine="851"/>
        <w:jc w:val="both"/>
        <w:rPr>
          <w:rFonts w:ascii="Calibri" w:eastAsia="Times New Roman" w:hAnsi="Calibri" w:cs="Times New Roman"/>
          <w:color w:val="1C283D"/>
          <w:lang w:eastAsia="tr-TR"/>
        </w:rPr>
      </w:pPr>
      <w:r w:rsidRPr="00D7542C">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833"/>
        <w:gridCol w:w="3600"/>
        <w:gridCol w:w="3600"/>
      </w:tblGrid>
      <w:tr w:rsidR="00D7542C" w:rsidRPr="00D7542C" w:rsidTr="00D7542C">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firstLine="567"/>
              <w:jc w:val="both"/>
              <w:rPr>
                <w:rFonts w:ascii="Calibri" w:eastAsia="Times New Roman" w:hAnsi="Calibri" w:cs="Times New Roman"/>
                <w:lang w:eastAsia="tr-TR"/>
              </w:rPr>
            </w:pPr>
            <w:r w:rsidRPr="00D7542C">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Yönetmeliğin Yayımlandığı Resmî Gazete’nin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26/7/2014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29072</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Yönetmelikte Değişiklik Yapan Yönetmeliklerin Yayımlandığı Resmî Gazetelerin</w:t>
            </w:r>
          </w:p>
        </w:tc>
      </w:tr>
      <w:tr w:rsidR="00D7542C" w:rsidRPr="00D7542C" w:rsidTr="00D7542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542C" w:rsidRPr="00D7542C" w:rsidRDefault="00D7542C" w:rsidP="00D7542C">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b/>
                <w:bCs/>
                <w:lang w:eastAsia="tr-TR"/>
              </w:rPr>
              <w:t>Sayısı</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1.</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23/10/2014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29154</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2.</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25/6/2015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29397 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16/6/2016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29744 </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31/1/2018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30318</w:t>
            </w:r>
          </w:p>
        </w:tc>
      </w:tr>
      <w:tr w:rsidR="00D7542C" w:rsidRPr="00D7542C" w:rsidTr="00D7542C">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542C" w:rsidRPr="00D7542C" w:rsidRDefault="00D7542C" w:rsidP="00D7542C">
            <w:pPr>
              <w:spacing w:after="0" w:line="240" w:lineRule="auto"/>
              <w:ind w:left="397" w:hanging="340"/>
              <w:jc w:val="both"/>
              <w:rPr>
                <w:rFonts w:ascii="Calibri" w:eastAsia="Times New Roman" w:hAnsi="Calibri" w:cs="Times New Roman"/>
                <w:lang w:eastAsia="tr-TR"/>
              </w:rPr>
            </w:pPr>
            <w:r w:rsidRPr="00D7542C">
              <w:rPr>
                <w:rFonts w:ascii="Calibri" w:eastAsia="Times New Roman" w:hAnsi="Calibri" w:cs="Times New Roman"/>
                <w:lang w:eastAsia="tr-TR"/>
              </w:rPr>
              <w:t>5.</w:t>
            </w:r>
            <w:r w:rsidRPr="00D7542C">
              <w:rPr>
                <w:rFonts w:ascii="Times New Roman" w:eastAsia="Times New Roman" w:hAnsi="Times New Roman" w:cs="Times New Roman"/>
                <w:sz w:val="14"/>
                <w:szCs w:val="14"/>
                <w:lang w:eastAsia="tr-TR"/>
              </w:rPr>
              <w:t>      </w:t>
            </w:r>
            <w:r w:rsidRPr="00D7542C">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10/7/2019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542C" w:rsidRPr="00D7542C" w:rsidRDefault="00D7542C" w:rsidP="00D7542C">
            <w:pPr>
              <w:spacing w:after="0" w:line="240" w:lineRule="auto"/>
              <w:ind w:firstLine="567"/>
              <w:jc w:val="center"/>
              <w:rPr>
                <w:rFonts w:ascii="Calibri" w:eastAsia="Times New Roman" w:hAnsi="Calibri" w:cs="Times New Roman"/>
                <w:lang w:eastAsia="tr-TR"/>
              </w:rPr>
            </w:pPr>
            <w:r w:rsidRPr="00D7542C">
              <w:rPr>
                <w:rFonts w:ascii="Calibri" w:eastAsia="Times New Roman" w:hAnsi="Calibri" w:cs="Times New Roman"/>
                <w:lang w:eastAsia="tr-TR"/>
              </w:rPr>
              <w:t>30827</w:t>
            </w:r>
          </w:p>
        </w:tc>
      </w:tr>
    </w:tbl>
    <w:p w:rsidR="005B13D2" w:rsidRDefault="00C301DD" w:rsidP="002A7EA5">
      <w:bookmarkStart w:id="0" w:name="_GoBack"/>
      <w:bookmarkEnd w:id="0"/>
    </w:p>
    <w:sectPr w:rsidR="005B13D2" w:rsidSect="00B35F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0E71"/>
    <w:rsid w:val="00195CE3"/>
    <w:rsid w:val="002A7EA5"/>
    <w:rsid w:val="003307B4"/>
    <w:rsid w:val="00617C59"/>
    <w:rsid w:val="00B35FB4"/>
    <w:rsid w:val="00C301DD"/>
    <w:rsid w:val="00D17C55"/>
    <w:rsid w:val="00D7542C"/>
    <w:rsid w:val="00E80E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75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7542C"/>
    <w:rPr>
      <w:color w:val="0000FF"/>
      <w:u w:val="single"/>
    </w:rPr>
  </w:style>
  <w:style w:type="character" w:styleId="zlenenKpr">
    <w:name w:val="FollowedHyperlink"/>
    <w:basedOn w:val="VarsaylanParagrafYazTipi"/>
    <w:uiPriority w:val="99"/>
    <w:semiHidden/>
    <w:unhideWhenUsed/>
    <w:rsid w:val="00D7542C"/>
    <w:rPr>
      <w:color w:val="800080"/>
      <w:u w:val="single"/>
    </w:rPr>
  </w:style>
</w:styles>
</file>

<file path=word/webSettings.xml><?xml version="1.0" encoding="utf-8"?>
<w:webSettings xmlns:r="http://schemas.openxmlformats.org/officeDocument/2006/relationships" xmlns:w="http://schemas.openxmlformats.org/wordprocessingml/2006/main">
  <w:divs>
    <w:div w:id="124218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9942-ekler.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16518</Words>
  <Characters>94157</Characters>
  <Application>Microsoft Office Word</Application>
  <DocSecurity>0</DocSecurity>
  <Lines>784</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www.egitimhane.com</Company>
  <LinksUpToDate>false</LinksUpToDate>
  <CharactersWithSpaces>110455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www.egitimhane.com</dc:title>
  <dc:subject>www.egitimhane.com</dc:subject>
  <dc:creator>www.egitimhane.com</dc:creator>
  <cp:keywords>www.egitimhane.com</cp:keywords>
  <dc:description>www.egitimhane.com</dc:description>
  <cp:lastModifiedBy>yaschir</cp:lastModifiedBy>
  <cp:revision>5</cp:revision>
  <dcterms:created xsi:type="dcterms:W3CDTF">2019-07-11T07:51:00Z</dcterms:created>
  <dcterms:modified xsi:type="dcterms:W3CDTF">2019-10-30T19:35:00Z</dcterms:modified>
  <cp:category>www.egitimhane.com</cp:category>
</cp:coreProperties>
</file>